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21BF" w:rsidRDefault="009C21BF" w:rsidP="009C21BF">
      <w:pPr>
        <w:spacing w:line="480" w:lineRule="auto"/>
        <w:jc w:val="center"/>
        <w:rPr>
          <w:rFonts w:ascii="Times New Roman" w:hAnsi="Times New Roman" w:cs="Times New Roman"/>
          <w:b/>
          <w:sz w:val="24"/>
          <w:szCs w:val="24"/>
        </w:rPr>
      </w:pPr>
    </w:p>
    <w:p w:rsidR="009C21BF" w:rsidRDefault="009C21BF" w:rsidP="009C21BF">
      <w:pPr>
        <w:spacing w:line="480" w:lineRule="auto"/>
        <w:jc w:val="center"/>
        <w:rPr>
          <w:rFonts w:ascii="Times New Roman" w:hAnsi="Times New Roman" w:cs="Times New Roman"/>
          <w:b/>
          <w:sz w:val="24"/>
          <w:szCs w:val="24"/>
        </w:rPr>
      </w:pPr>
    </w:p>
    <w:p w:rsidR="009C21BF" w:rsidRDefault="009C21BF" w:rsidP="009B12EB">
      <w:pPr>
        <w:spacing w:line="480" w:lineRule="auto"/>
        <w:rPr>
          <w:rFonts w:ascii="Times New Roman" w:hAnsi="Times New Roman" w:cs="Times New Roman"/>
          <w:b/>
          <w:sz w:val="24"/>
          <w:szCs w:val="24"/>
        </w:rPr>
      </w:pPr>
    </w:p>
    <w:p w:rsidR="009C21BF" w:rsidRDefault="0016366A" w:rsidP="009C21B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Constitution of Texas, B</w:t>
      </w:r>
      <w:r w:rsidR="002E6CA3">
        <w:rPr>
          <w:rFonts w:ascii="Times New Roman" w:hAnsi="Times New Roman" w:cs="Times New Roman"/>
          <w:b/>
          <w:sz w:val="24"/>
          <w:szCs w:val="24"/>
        </w:rPr>
        <w:t>ill of rights of Texas and US</w:t>
      </w:r>
    </w:p>
    <w:p w:rsidR="009C21BF" w:rsidRDefault="009C21BF" w:rsidP="009C21BF">
      <w:pPr>
        <w:spacing w:line="480" w:lineRule="auto"/>
        <w:jc w:val="center"/>
        <w:rPr>
          <w:rFonts w:ascii="Times New Roman" w:hAnsi="Times New Roman" w:cs="Times New Roman"/>
          <w:b/>
          <w:sz w:val="24"/>
          <w:szCs w:val="24"/>
        </w:rPr>
      </w:pPr>
    </w:p>
    <w:p w:rsidR="009C21BF" w:rsidRDefault="009C21BF" w:rsidP="009C21BF">
      <w:pPr>
        <w:spacing w:line="480" w:lineRule="auto"/>
        <w:jc w:val="center"/>
        <w:rPr>
          <w:rFonts w:ascii="Times New Roman" w:hAnsi="Times New Roman" w:cs="Times New Roman"/>
          <w:b/>
          <w:sz w:val="24"/>
          <w:szCs w:val="24"/>
        </w:rPr>
      </w:pPr>
    </w:p>
    <w:p w:rsidR="009C21BF" w:rsidRDefault="009C21BF" w:rsidP="009C21BF">
      <w:pPr>
        <w:spacing w:line="480" w:lineRule="auto"/>
        <w:jc w:val="center"/>
        <w:rPr>
          <w:rFonts w:ascii="Times New Roman" w:hAnsi="Times New Roman" w:cs="Times New Roman"/>
          <w:b/>
          <w:sz w:val="24"/>
          <w:szCs w:val="24"/>
        </w:rPr>
      </w:pPr>
    </w:p>
    <w:p w:rsidR="009C21BF" w:rsidRDefault="009C21BF" w:rsidP="009C21BF">
      <w:pPr>
        <w:spacing w:line="480" w:lineRule="auto"/>
        <w:jc w:val="center"/>
        <w:rPr>
          <w:rFonts w:ascii="Times New Roman" w:hAnsi="Times New Roman" w:cs="Times New Roman"/>
          <w:b/>
          <w:sz w:val="24"/>
          <w:szCs w:val="24"/>
        </w:rPr>
      </w:pPr>
    </w:p>
    <w:p w:rsidR="009B12EB" w:rsidRDefault="009B12EB" w:rsidP="009C21BF">
      <w:pPr>
        <w:spacing w:line="480" w:lineRule="auto"/>
        <w:jc w:val="center"/>
        <w:rPr>
          <w:rFonts w:ascii="Times New Roman" w:hAnsi="Times New Roman" w:cs="Times New Roman"/>
          <w:b/>
          <w:sz w:val="24"/>
          <w:szCs w:val="24"/>
        </w:rPr>
      </w:pPr>
    </w:p>
    <w:p w:rsidR="009C21BF" w:rsidRDefault="002E6CA3" w:rsidP="009C21BF">
      <w:pPr>
        <w:spacing w:line="480" w:lineRule="auto"/>
        <w:jc w:val="center"/>
        <w:rPr>
          <w:rFonts w:ascii="Times New Roman" w:hAnsi="Times New Roman" w:cs="Times New Roman"/>
          <w:sz w:val="24"/>
          <w:szCs w:val="24"/>
        </w:rPr>
      </w:pPr>
      <w:r>
        <w:rPr>
          <w:rFonts w:ascii="Times New Roman" w:hAnsi="Times New Roman" w:cs="Times New Roman"/>
          <w:sz w:val="24"/>
          <w:szCs w:val="24"/>
        </w:rPr>
        <w:t>Author</w:t>
      </w:r>
    </w:p>
    <w:p w:rsidR="009C21BF" w:rsidRDefault="002E6CA3" w:rsidP="009C21B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C21BF" w:rsidRDefault="002E6CA3" w:rsidP="009C21BF">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9C21BF" w:rsidRDefault="002E6CA3" w:rsidP="009C21BF">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w:t>
      </w:r>
    </w:p>
    <w:p w:rsidR="009C21BF" w:rsidRDefault="002E6CA3" w:rsidP="009C21BF">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9C21BF" w:rsidRPr="009C21BF" w:rsidRDefault="009C21BF" w:rsidP="009C21BF">
      <w:pPr>
        <w:spacing w:line="480" w:lineRule="auto"/>
        <w:jc w:val="center"/>
        <w:rPr>
          <w:rFonts w:ascii="Times New Roman" w:hAnsi="Times New Roman" w:cs="Times New Roman"/>
          <w:sz w:val="24"/>
          <w:szCs w:val="24"/>
        </w:rPr>
      </w:pPr>
    </w:p>
    <w:p w:rsidR="009C21BF" w:rsidRDefault="009C21BF" w:rsidP="009C21BF">
      <w:pPr>
        <w:spacing w:line="480" w:lineRule="auto"/>
        <w:jc w:val="center"/>
        <w:rPr>
          <w:rFonts w:ascii="Times New Roman" w:hAnsi="Times New Roman" w:cs="Times New Roman"/>
          <w:b/>
          <w:sz w:val="24"/>
          <w:szCs w:val="24"/>
        </w:rPr>
      </w:pPr>
    </w:p>
    <w:p w:rsidR="009B12EB" w:rsidRDefault="009B12EB" w:rsidP="009C21BF">
      <w:pPr>
        <w:spacing w:line="480" w:lineRule="auto"/>
        <w:jc w:val="center"/>
        <w:rPr>
          <w:rFonts w:ascii="Times New Roman" w:hAnsi="Times New Roman" w:cs="Times New Roman"/>
          <w:b/>
          <w:sz w:val="24"/>
          <w:szCs w:val="24"/>
        </w:rPr>
      </w:pPr>
    </w:p>
    <w:p w:rsidR="00DF7B23" w:rsidRPr="009C21BF" w:rsidRDefault="002E6CA3" w:rsidP="009C21BF">
      <w:pPr>
        <w:spacing w:line="480" w:lineRule="auto"/>
        <w:jc w:val="center"/>
        <w:rPr>
          <w:rFonts w:ascii="Times New Roman" w:hAnsi="Times New Roman" w:cs="Times New Roman"/>
          <w:b/>
          <w:sz w:val="24"/>
          <w:szCs w:val="24"/>
        </w:rPr>
      </w:pPr>
      <w:r w:rsidRPr="009C21BF">
        <w:rPr>
          <w:rFonts w:ascii="Times New Roman" w:hAnsi="Times New Roman" w:cs="Times New Roman"/>
          <w:b/>
          <w:sz w:val="24"/>
          <w:szCs w:val="24"/>
        </w:rPr>
        <w:lastRenderedPageBreak/>
        <w:t>Introduction</w:t>
      </w:r>
    </w:p>
    <w:p w:rsidR="00421BAD" w:rsidRPr="009C21BF" w:rsidRDefault="002E6CA3" w:rsidP="009C21BF">
      <w:pPr>
        <w:spacing w:line="480" w:lineRule="auto"/>
        <w:ind w:firstLine="720"/>
        <w:jc w:val="both"/>
        <w:rPr>
          <w:rFonts w:ascii="Times New Roman" w:hAnsi="Times New Roman" w:cs="Times New Roman"/>
          <w:sz w:val="24"/>
          <w:szCs w:val="24"/>
        </w:rPr>
      </w:pPr>
      <w:r w:rsidRPr="009C21BF">
        <w:rPr>
          <w:rFonts w:ascii="Times New Roman" w:hAnsi="Times New Roman" w:cs="Times New Roman"/>
          <w:sz w:val="24"/>
          <w:szCs w:val="24"/>
        </w:rPr>
        <w:t xml:space="preserve">A constitution is a document that provides the basic principles that govern a people or a group and </w:t>
      </w:r>
      <w:r w:rsidRPr="009C21BF">
        <w:rPr>
          <w:rFonts w:ascii="Times New Roman" w:hAnsi="Times New Roman" w:cs="Times New Roman"/>
          <w:sz w:val="24"/>
          <w:szCs w:val="24"/>
        </w:rPr>
        <w:t>reflects the history and culture of a particular state or group. Therefore, Texas has been governed</w:t>
      </w:r>
      <w:r w:rsidR="004F5718" w:rsidRPr="009C21BF">
        <w:rPr>
          <w:rFonts w:ascii="Times New Roman" w:hAnsi="Times New Roman" w:cs="Times New Roman"/>
          <w:sz w:val="24"/>
          <w:szCs w:val="24"/>
        </w:rPr>
        <w:t xml:space="preserve"> by</w:t>
      </w:r>
      <w:r w:rsidR="00D5011E" w:rsidRPr="009C21BF">
        <w:rPr>
          <w:rFonts w:ascii="Times New Roman" w:hAnsi="Times New Roman" w:cs="Times New Roman"/>
          <w:sz w:val="24"/>
          <w:szCs w:val="24"/>
        </w:rPr>
        <w:t xml:space="preserve"> several laws that</w:t>
      </w:r>
      <w:r w:rsidRPr="009C21BF">
        <w:rPr>
          <w:rFonts w:ascii="Times New Roman" w:hAnsi="Times New Roman" w:cs="Times New Roman"/>
          <w:sz w:val="24"/>
          <w:szCs w:val="24"/>
        </w:rPr>
        <w:t xml:space="preserve"> were</w:t>
      </w:r>
      <w:r w:rsidR="004F5718" w:rsidRPr="009C21BF">
        <w:rPr>
          <w:rFonts w:ascii="Times New Roman" w:hAnsi="Times New Roman" w:cs="Times New Roman"/>
          <w:sz w:val="24"/>
          <w:szCs w:val="24"/>
        </w:rPr>
        <w:t xml:space="preserve"> being </w:t>
      </w:r>
      <w:r w:rsidR="00AD02A3" w:rsidRPr="009C21BF">
        <w:rPr>
          <w:rFonts w:ascii="Times New Roman" w:hAnsi="Times New Roman" w:cs="Times New Roman"/>
          <w:sz w:val="24"/>
          <w:szCs w:val="24"/>
        </w:rPr>
        <w:t>drafted to</w:t>
      </w:r>
      <w:r w:rsidR="00D5011E" w:rsidRPr="009C21BF">
        <w:rPr>
          <w:rFonts w:ascii="Times New Roman" w:hAnsi="Times New Roman" w:cs="Times New Roman"/>
          <w:sz w:val="24"/>
          <w:szCs w:val="24"/>
        </w:rPr>
        <w:t xml:space="preserve"> address specific historical issues of each time. However, before it became part of the United States, Texas was under Spain, then Mexico, and later on, it developed into an independent </w:t>
      </w:r>
      <w:r w:rsidR="00AD02A3" w:rsidRPr="009C21BF">
        <w:rPr>
          <w:rFonts w:ascii="Times New Roman" w:hAnsi="Times New Roman" w:cs="Times New Roman"/>
          <w:sz w:val="24"/>
          <w:szCs w:val="24"/>
        </w:rPr>
        <w:t xml:space="preserve">republic. </w:t>
      </w:r>
      <w:r w:rsidR="00D5011E" w:rsidRPr="009C21BF">
        <w:rPr>
          <w:rFonts w:ascii="Times New Roman" w:hAnsi="Times New Roman" w:cs="Times New Roman"/>
          <w:sz w:val="24"/>
          <w:szCs w:val="24"/>
        </w:rPr>
        <w:t xml:space="preserve">These first parts of the paper will analyze the various constitutions that have governed the now 28th state of the union. </w:t>
      </w:r>
    </w:p>
    <w:p w:rsidR="00D5011E" w:rsidRPr="009C21BF" w:rsidRDefault="002E6CA3" w:rsidP="009C21BF">
      <w:pPr>
        <w:spacing w:line="480" w:lineRule="auto"/>
        <w:ind w:firstLine="720"/>
        <w:jc w:val="both"/>
        <w:rPr>
          <w:rFonts w:ascii="Times New Roman" w:hAnsi="Times New Roman" w:cs="Times New Roman"/>
          <w:sz w:val="24"/>
          <w:szCs w:val="24"/>
        </w:rPr>
      </w:pPr>
      <w:r w:rsidRPr="009C21BF">
        <w:rPr>
          <w:rFonts w:ascii="Times New Roman" w:hAnsi="Times New Roman" w:cs="Times New Roman"/>
          <w:sz w:val="24"/>
          <w:szCs w:val="24"/>
        </w:rPr>
        <w:t>The Mexican constitution of 1824 was the first constitution when Texas was part of Mexico</w:t>
      </w:r>
      <w:r w:rsidR="00DA547A" w:rsidRPr="009C21BF">
        <w:rPr>
          <w:rFonts w:ascii="Times New Roman" w:hAnsi="Times New Roman" w:cs="Times New Roman"/>
          <w:sz w:val="24"/>
          <w:szCs w:val="24"/>
        </w:rPr>
        <w:t xml:space="preserve">, which took the pattern of that of the United </w:t>
      </w:r>
      <w:r w:rsidR="00C47C89" w:rsidRPr="009C21BF">
        <w:rPr>
          <w:rFonts w:ascii="Times New Roman" w:hAnsi="Times New Roman" w:cs="Times New Roman"/>
          <w:sz w:val="24"/>
          <w:szCs w:val="24"/>
        </w:rPr>
        <w:t>States</w:t>
      </w:r>
      <w:r w:rsidR="00DA547A" w:rsidRPr="009C21BF">
        <w:rPr>
          <w:rFonts w:ascii="Times New Roman" w:hAnsi="Times New Roman" w:cs="Times New Roman"/>
          <w:sz w:val="24"/>
          <w:szCs w:val="24"/>
        </w:rPr>
        <w:t xml:space="preserve"> but was still predominantly Spanish constitution of 1812 in resemblance</w:t>
      </w:r>
      <w:r w:rsidR="00E63E6B">
        <w:rPr>
          <w:rFonts w:ascii="Times New Roman" w:hAnsi="Times New Roman" w:cs="Times New Roman"/>
          <w:sz w:val="24"/>
          <w:szCs w:val="24"/>
        </w:rPr>
        <w:t xml:space="preserve"> (</w:t>
      </w:r>
      <w:r w:rsidR="00E63E6B" w:rsidRPr="00E63E6B">
        <w:rPr>
          <w:rFonts w:ascii="Times New Roman" w:hAnsi="Times New Roman" w:cs="Times New Roman"/>
          <w:sz w:val="24"/>
          <w:szCs w:val="24"/>
        </w:rPr>
        <w:t>C</w:t>
      </w:r>
      <w:r w:rsidR="00E63E6B">
        <w:rPr>
          <w:rFonts w:ascii="Times New Roman" w:hAnsi="Times New Roman" w:cs="Times New Roman"/>
          <w:sz w:val="24"/>
          <w:szCs w:val="24"/>
        </w:rPr>
        <w:t xml:space="preserve">hapman, </w:t>
      </w:r>
      <w:r w:rsidR="00E63E6B" w:rsidRPr="00E63E6B">
        <w:rPr>
          <w:rFonts w:ascii="Times New Roman" w:hAnsi="Times New Roman" w:cs="Times New Roman"/>
          <w:sz w:val="24"/>
          <w:szCs w:val="24"/>
        </w:rPr>
        <w:t>20</w:t>
      </w:r>
      <w:r w:rsidR="00E63E6B">
        <w:rPr>
          <w:rFonts w:ascii="Times New Roman" w:hAnsi="Times New Roman" w:cs="Times New Roman"/>
          <w:sz w:val="24"/>
          <w:szCs w:val="24"/>
        </w:rPr>
        <w:t xml:space="preserve">17). </w:t>
      </w:r>
      <w:proofErr w:type="gramStart"/>
      <w:r w:rsidR="00E63E6B">
        <w:rPr>
          <w:rFonts w:ascii="Times New Roman" w:hAnsi="Times New Roman" w:cs="Times New Roman"/>
          <w:sz w:val="24"/>
          <w:szCs w:val="24"/>
        </w:rPr>
        <w:t xml:space="preserve">Congress </w:t>
      </w:r>
      <w:r w:rsidR="00C47C89" w:rsidRPr="009C21BF">
        <w:rPr>
          <w:rFonts w:ascii="Times New Roman" w:hAnsi="Times New Roman" w:cs="Times New Roman"/>
          <w:sz w:val="24"/>
          <w:szCs w:val="24"/>
        </w:rPr>
        <w:t xml:space="preserve"> was</w:t>
      </w:r>
      <w:proofErr w:type="gramEnd"/>
      <w:r w:rsidR="00C47C89" w:rsidRPr="009C21BF">
        <w:rPr>
          <w:rFonts w:ascii="Times New Roman" w:hAnsi="Times New Roman" w:cs="Times New Roman"/>
          <w:sz w:val="24"/>
          <w:szCs w:val="24"/>
        </w:rPr>
        <w:t xml:space="preserve"> composed of two houses that had the final say on the constitution. The president and the deputy president were both elected for four years by both of the legislatures. What is also significant is that the official state religion was Catholicism. It was enacted at a time in history when the Mexican </w:t>
      </w:r>
      <w:r w:rsidR="00321E7A" w:rsidRPr="009C21BF">
        <w:rPr>
          <w:rFonts w:ascii="Times New Roman" w:hAnsi="Times New Roman" w:cs="Times New Roman"/>
          <w:sz w:val="24"/>
          <w:szCs w:val="24"/>
        </w:rPr>
        <w:t xml:space="preserve">Empire of </w:t>
      </w:r>
      <w:r w:rsidR="007E5C43" w:rsidRPr="009C21BF">
        <w:rPr>
          <w:rFonts w:ascii="Times New Roman" w:hAnsi="Times New Roman" w:cs="Times New Roman"/>
          <w:sz w:val="24"/>
          <w:szCs w:val="24"/>
        </w:rPr>
        <w:t>Augustine</w:t>
      </w:r>
      <w:r w:rsidR="00321E7A" w:rsidRPr="009C21BF">
        <w:rPr>
          <w:rFonts w:ascii="Times New Roman" w:hAnsi="Times New Roman" w:cs="Times New Roman"/>
          <w:sz w:val="24"/>
          <w:szCs w:val="24"/>
        </w:rPr>
        <w:t xml:space="preserve"> de Iturbide</w:t>
      </w:r>
      <w:r w:rsidR="00C47C89" w:rsidRPr="009C21BF">
        <w:rPr>
          <w:rFonts w:ascii="Times New Roman" w:hAnsi="Times New Roman" w:cs="Times New Roman"/>
          <w:sz w:val="24"/>
          <w:szCs w:val="24"/>
        </w:rPr>
        <w:t xml:space="preserve"> had been overthrown</w:t>
      </w:r>
      <w:r w:rsidR="00321E7A" w:rsidRPr="009C21BF">
        <w:rPr>
          <w:rFonts w:ascii="Times New Roman" w:hAnsi="Times New Roman" w:cs="Times New Roman"/>
          <w:sz w:val="24"/>
          <w:szCs w:val="24"/>
        </w:rPr>
        <w:t>.</w:t>
      </w:r>
    </w:p>
    <w:p w:rsidR="00381F2C" w:rsidRPr="009C21BF" w:rsidRDefault="002E6CA3" w:rsidP="009B12EB">
      <w:pPr>
        <w:spacing w:line="480" w:lineRule="auto"/>
        <w:ind w:firstLine="720"/>
        <w:jc w:val="both"/>
        <w:rPr>
          <w:rFonts w:ascii="Times New Roman" w:hAnsi="Times New Roman" w:cs="Times New Roman"/>
          <w:sz w:val="24"/>
          <w:szCs w:val="24"/>
        </w:rPr>
      </w:pPr>
      <w:r w:rsidRPr="009C21BF">
        <w:rPr>
          <w:rFonts w:ascii="Times New Roman" w:hAnsi="Times New Roman" w:cs="Times New Roman"/>
          <w:sz w:val="24"/>
          <w:szCs w:val="24"/>
        </w:rPr>
        <w:t xml:space="preserve">The </w:t>
      </w:r>
      <w:r>
        <w:rPr>
          <w:rFonts w:ascii="Times New Roman" w:hAnsi="Times New Roman" w:cs="Times New Roman"/>
          <w:sz w:val="24"/>
          <w:szCs w:val="24"/>
        </w:rPr>
        <w:t xml:space="preserve">second was the </w:t>
      </w:r>
      <w:r w:rsidRPr="009C21BF">
        <w:rPr>
          <w:rFonts w:ascii="Times New Roman" w:hAnsi="Times New Roman" w:cs="Times New Roman"/>
          <w:sz w:val="24"/>
          <w:szCs w:val="24"/>
        </w:rPr>
        <w:t>Coahuila and Texas constitution of 1827</w:t>
      </w:r>
      <w:r>
        <w:rPr>
          <w:rFonts w:ascii="Times New Roman" w:hAnsi="Times New Roman" w:cs="Times New Roman"/>
          <w:sz w:val="24"/>
          <w:szCs w:val="24"/>
        </w:rPr>
        <w:t>, which</w:t>
      </w:r>
      <w:r w:rsidR="00321E7A" w:rsidRPr="009C21BF">
        <w:rPr>
          <w:rFonts w:ascii="Times New Roman" w:hAnsi="Times New Roman" w:cs="Times New Roman"/>
          <w:sz w:val="24"/>
          <w:szCs w:val="24"/>
        </w:rPr>
        <w:t xml:space="preserve"> came into light as the first one under the Mexicans' self-rule. The two states were combined into one under this constitution. This constitution saw the legislature being </w:t>
      </w:r>
      <w:r w:rsidRPr="009C21BF">
        <w:rPr>
          <w:rFonts w:ascii="Times New Roman" w:hAnsi="Times New Roman" w:cs="Times New Roman"/>
          <w:sz w:val="24"/>
          <w:szCs w:val="24"/>
        </w:rPr>
        <w:t>unicameral; however</w:t>
      </w:r>
      <w:r w:rsidR="00321E7A" w:rsidRPr="009C21BF">
        <w:rPr>
          <w:rFonts w:ascii="Times New Roman" w:hAnsi="Times New Roman" w:cs="Times New Roman"/>
          <w:sz w:val="24"/>
          <w:szCs w:val="24"/>
        </w:rPr>
        <w:t xml:space="preserve">, the governor and his deputy formed the executive, who had a four-year term. Notably, Catholicism was </w:t>
      </w:r>
      <w:r w:rsidRPr="009C21BF">
        <w:rPr>
          <w:rFonts w:ascii="Times New Roman" w:hAnsi="Times New Roman" w:cs="Times New Roman"/>
          <w:sz w:val="24"/>
          <w:szCs w:val="24"/>
        </w:rPr>
        <w:t>removed as a stat</w:t>
      </w:r>
      <w:r w:rsidRPr="009C21BF">
        <w:rPr>
          <w:rFonts w:ascii="Times New Roman" w:hAnsi="Times New Roman" w:cs="Times New Roman"/>
          <w:sz w:val="24"/>
          <w:szCs w:val="24"/>
        </w:rPr>
        <w:t>e religion, whereas slavery was recognized</w:t>
      </w:r>
      <w:r w:rsidR="00AD02A3" w:rsidRPr="009C21BF">
        <w:rPr>
          <w:rFonts w:ascii="Times New Roman" w:hAnsi="Times New Roman" w:cs="Times New Roman"/>
          <w:sz w:val="24"/>
          <w:szCs w:val="24"/>
        </w:rPr>
        <w:t xml:space="preserve"> (Hendrickson, 2019).</w:t>
      </w:r>
      <w:r w:rsidR="009B12EB">
        <w:rPr>
          <w:rFonts w:ascii="Times New Roman" w:hAnsi="Times New Roman" w:cs="Times New Roman"/>
          <w:sz w:val="24"/>
          <w:szCs w:val="24"/>
        </w:rPr>
        <w:t xml:space="preserve"> The third was t</w:t>
      </w:r>
      <w:r w:rsidR="009B12EB" w:rsidRPr="009B12EB">
        <w:rPr>
          <w:rFonts w:ascii="Times New Roman" w:hAnsi="Times New Roman" w:cs="Times New Roman"/>
          <w:sz w:val="24"/>
          <w:szCs w:val="24"/>
        </w:rPr>
        <w:t>he Republic of Texas constitution of 1836</w:t>
      </w:r>
      <w:r w:rsidRPr="009C21BF">
        <w:rPr>
          <w:rFonts w:ascii="Times New Roman" w:hAnsi="Times New Roman" w:cs="Times New Roman"/>
          <w:sz w:val="24"/>
          <w:szCs w:val="24"/>
        </w:rPr>
        <w:t xml:space="preserve">; significantly as it was, this constitution came into existence when Texas gained independence; therefore, it became a Texas republic. </w:t>
      </w:r>
      <w:r w:rsidRPr="009C21BF">
        <w:rPr>
          <w:rFonts w:ascii="Times New Roman" w:hAnsi="Times New Roman" w:cs="Times New Roman"/>
          <w:sz w:val="24"/>
          <w:szCs w:val="24"/>
        </w:rPr>
        <w:t xml:space="preserve">It was majorly characterized by the separation of power into the three arms of government. </w:t>
      </w:r>
      <w:r w:rsidR="00890BE6" w:rsidRPr="009C21BF">
        <w:rPr>
          <w:rFonts w:ascii="Times New Roman" w:hAnsi="Times New Roman" w:cs="Times New Roman"/>
          <w:sz w:val="24"/>
          <w:szCs w:val="24"/>
        </w:rPr>
        <w:t xml:space="preserve">Unlike the </w:t>
      </w:r>
      <w:r w:rsidR="00890BE6" w:rsidRPr="009C21BF">
        <w:rPr>
          <w:rFonts w:ascii="Times New Roman" w:hAnsi="Times New Roman" w:cs="Times New Roman"/>
          <w:sz w:val="24"/>
          <w:szCs w:val="24"/>
        </w:rPr>
        <w:lastRenderedPageBreak/>
        <w:t xml:space="preserve">constitution of 1827, Parliament was bicameral, and </w:t>
      </w:r>
      <w:r w:rsidRPr="009C21BF">
        <w:rPr>
          <w:rFonts w:ascii="Times New Roman" w:hAnsi="Times New Roman" w:cs="Times New Roman"/>
          <w:sz w:val="24"/>
          <w:szCs w:val="24"/>
        </w:rPr>
        <w:t>the executive was headed by the president elected through the popular votes. Lastly, it</w:t>
      </w:r>
      <w:r w:rsidR="00890BE6" w:rsidRPr="009C21BF">
        <w:rPr>
          <w:rFonts w:ascii="Times New Roman" w:hAnsi="Times New Roman" w:cs="Times New Roman"/>
          <w:sz w:val="24"/>
          <w:szCs w:val="24"/>
        </w:rPr>
        <w:t xml:space="preserve"> also</w:t>
      </w:r>
      <w:r w:rsidRPr="009C21BF">
        <w:rPr>
          <w:rFonts w:ascii="Times New Roman" w:hAnsi="Times New Roman" w:cs="Times New Roman"/>
          <w:sz w:val="24"/>
          <w:szCs w:val="24"/>
        </w:rPr>
        <w:t xml:space="preserve"> recognized slavery as the previous one. </w:t>
      </w:r>
    </w:p>
    <w:p w:rsidR="0053474F" w:rsidRPr="009C21BF" w:rsidRDefault="002E6CA3" w:rsidP="009C21BF">
      <w:pPr>
        <w:spacing w:line="480" w:lineRule="auto"/>
        <w:ind w:firstLine="720"/>
        <w:jc w:val="both"/>
        <w:rPr>
          <w:rFonts w:ascii="Times New Roman" w:hAnsi="Times New Roman" w:cs="Times New Roman"/>
          <w:sz w:val="24"/>
          <w:szCs w:val="24"/>
        </w:rPr>
      </w:pPr>
      <w:r w:rsidRPr="009B12EB">
        <w:rPr>
          <w:rFonts w:ascii="Times New Roman" w:hAnsi="Times New Roman" w:cs="Times New Roman"/>
          <w:sz w:val="24"/>
          <w:szCs w:val="24"/>
        </w:rPr>
        <w:t>The</w:t>
      </w:r>
      <w:r>
        <w:rPr>
          <w:rFonts w:ascii="Times New Roman" w:hAnsi="Times New Roman" w:cs="Times New Roman"/>
          <w:sz w:val="24"/>
          <w:szCs w:val="24"/>
        </w:rPr>
        <w:t xml:space="preserve">n came the </w:t>
      </w:r>
      <w:r w:rsidRPr="009B12EB">
        <w:rPr>
          <w:rFonts w:ascii="Times New Roman" w:hAnsi="Times New Roman" w:cs="Times New Roman"/>
          <w:sz w:val="24"/>
          <w:szCs w:val="24"/>
        </w:rPr>
        <w:t>state constitution of 1845</w:t>
      </w:r>
      <w:r>
        <w:rPr>
          <w:rFonts w:ascii="Times New Roman" w:hAnsi="Times New Roman" w:cs="Times New Roman"/>
          <w:sz w:val="24"/>
          <w:szCs w:val="24"/>
        </w:rPr>
        <w:t xml:space="preserve"> </w:t>
      </w:r>
      <w:r w:rsidR="00890BE6" w:rsidRPr="009C21BF">
        <w:rPr>
          <w:rFonts w:ascii="Times New Roman" w:hAnsi="Times New Roman" w:cs="Times New Roman"/>
          <w:sz w:val="24"/>
          <w:szCs w:val="24"/>
        </w:rPr>
        <w:t>when Texas joined the United States, becoming the 28</w:t>
      </w:r>
      <w:r w:rsidR="00890BE6" w:rsidRPr="009C21BF">
        <w:rPr>
          <w:rFonts w:ascii="Times New Roman" w:hAnsi="Times New Roman" w:cs="Times New Roman"/>
          <w:sz w:val="24"/>
          <w:szCs w:val="24"/>
          <w:vertAlign w:val="superscript"/>
        </w:rPr>
        <w:t>th</w:t>
      </w:r>
      <w:r w:rsidR="00890BE6" w:rsidRPr="009C21BF">
        <w:rPr>
          <w:rFonts w:ascii="Times New Roman" w:hAnsi="Times New Roman" w:cs="Times New Roman"/>
          <w:sz w:val="24"/>
          <w:szCs w:val="24"/>
        </w:rPr>
        <w:t xml:space="preserve"> to join the Union. Still present was the bicameral legislature with the governor's term at two years with a maximum 4-year term limit. For this constitution, the governor was the commander-in-chief of the armed forces, with the prerogative powers to pardon</w:t>
      </w:r>
      <w:r w:rsidR="00FF7816" w:rsidRPr="009C21BF">
        <w:rPr>
          <w:rFonts w:ascii="Times New Roman" w:hAnsi="Times New Roman" w:cs="Times New Roman"/>
          <w:sz w:val="24"/>
          <w:szCs w:val="24"/>
        </w:rPr>
        <w:t xml:space="preserve"> and veto any legislation. Unlike other previous constitutions, it lacked the president's position and didn't stipulate anything past the governor</w:t>
      </w:r>
      <w:r w:rsidR="00AD02A3" w:rsidRPr="009C21BF">
        <w:rPr>
          <w:rFonts w:ascii="Times New Roman" w:hAnsi="Times New Roman" w:cs="Times New Roman"/>
          <w:sz w:val="24"/>
          <w:szCs w:val="24"/>
        </w:rPr>
        <w:t xml:space="preserve">, who was the supreme officer (Grodin et al., 2016). </w:t>
      </w:r>
    </w:p>
    <w:p w:rsidR="0053474F" w:rsidRDefault="002E6CA3" w:rsidP="009C21BF">
      <w:pPr>
        <w:spacing w:line="480" w:lineRule="auto"/>
        <w:ind w:firstLine="720"/>
        <w:jc w:val="both"/>
        <w:rPr>
          <w:rFonts w:ascii="Times New Roman" w:hAnsi="Times New Roman" w:cs="Times New Roman"/>
          <w:sz w:val="24"/>
          <w:szCs w:val="24"/>
        </w:rPr>
      </w:pPr>
      <w:r w:rsidRPr="009B12EB">
        <w:rPr>
          <w:rFonts w:ascii="Times New Roman" w:hAnsi="Times New Roman" w:cs="Times New Roman"/>
          <w:sz w:val="24"/>
          <w:szCs w:val="24"/>
        </w:rPr>
        <w:t>The confederate constitution of 1861</w:t>
      </w:r>
      <w:r w:rsidRPr="009C21BF">
        <w:rPr>
          <w:rFonts w:ascii="Times New Roman" w:hAnsi="Times New Roman" w:cs="Times New Roman"/>
          <w:sz w:val="24"/>
          <w:szCs w:val="24"/>
        </w:rPr>
        <w:t xml:space="preserve"> is generally considered a conservative document that came at a time in history when Texas had seceded from the United States; this was wh</w:t>
      </w:r>
      <w:r w:rsidRPr="009C21BF">
        <w:rPr>
          <w:rFonts w:ascii="Times New Roman" w:hAnsi="Times New Roman" w:cs="Times New Roman"/>
          <w:sz w:val="24"/>
          <w:szCs w:val="24"/>
        </w:rPr>
        <w:t>en civil war had just begun. Therefore most laws that were in line with the confederacy were not tampered with. The darkest part of this document was where the clause that permitted the freeing of slaves was deleted, and consequent law was the end result t</w:t>
      </w:r>
      <w:r w:rsidRPr="009C21BF">
        <w:rPr>
          <w:rFonts w:ascii="Times New Roman" w:hAnsi="Times New Roman" w:cs="Times New Roman"/>
          <w:sz w:val="24"/>
          <w:szCs w:val="24"/>
        </w:rPr>
        <w:t>hat freeing slaves was found to be illegal. In similarities with the 1845 constitution was the arms of government, which remained the same both in structure and power</w:t>
      </w:r>
      <w:r w:rsidR="009C21BF">
        <w:rPr>
          <w:rFonts w:ascii="Times New Roman" w:hAnsi="Times New Roman" w:cs="Times New Roman"/>
          <w:sz w:val="24"/>
          <w:szCs w:val="24"/>
        </w:rPr>
        <w:t>.</w:t>
      </w:r>
    </w:p>
    <w:p w:rsidR="00FF7816" w:rsidRPr="009C21BF" w:rsidRDefault="002E6CA3" w:rsidP="009B12EB">
      <w:pPr>
        <w:spacing w:line="480" w:lineRule="auto"/>
        <w:ind w:firstLine="720"/>
        <w:jc w:val="both"/>
        <w:rPr>
          <w:rFonts w:ascii="Times New Roman" w:hAnsi="Times New Roman" w:cs="Times New Roman"/>
          <w:sz w:val="24"/>
          <w:szCs w:val="24"/>
        </w:rPr>
      </w:pPr>
      <w:r w:rsidRPr="009B12EB">
        <w:rPr>
          <w:rFonts w:ascii="Times New Roman" w:hAnsi="Times New Roman" w:cs="Times New Roman"/>
          <w:sz w:val="24"/>
          <w:szCs w:val="24"/>
        </w:rPr>
        <w:t>The post-civil war constitution of 1866</w:t>
      </w:r>
      <w:r w:rsidRPr="009C21BF">
        <w:rPr>
          <w:rFonts w:ascii="Times New Roman" w:hAnsi="Times New Roman" w:cs="Times New Roman"/>
          <w:sz w:val="24"/>
          <w:szCs w:val="24"/>
        </w:rPr>
        <w:t xml:space="preserve"> came into existence after the civil war when Tex</w:t>
      </w:r>
      <w:r w:rsidRPr="009C21BF">
        <w:rPr>
          <w:rFonts w:ascii="Times New Roman" w:hAnsi="Times New Roman" w:cs="Times New Roman"/>
          <w:sz w:val="24"/>
          <w:szCs w:val="24"/>
        </w:rPr>
        <w:t xml:space="preserve">as was still under the federal government. Its aim was to provide for laws necessary to rejoin the Union, and therefore is focused on abolishing slavery. It did not change the bicameral legislature to mimic the 1845 constitution. However, it required only </w:t>
      </w:r>
      <w:r w:rsidRPr="009C21BF">
        <w:rPr>
          <w:rFonts w:ascii="Times New Roman" w:hAnsi="Times New Roman" w:cs="Times New Roman"/>
          <w:sz w:val="24"/>
          <w:szCs w:val="24"/>
        </w:rPr>
        <w:t>white legislatures; some other changes were the governor's term, which was added to 4 years with a ma</w:t>
      </w:r>
      <w:r w:rsidR="0053474F" w:rsidRPr="009C21BF">
        <w:rPr>
          <w:rFonts w:ascii="Times New Roman" w:hAnsi="Times New Roman" w:cs="Times New Roman"/>
          <w:sz w:val="24"/>
          <w:szCs w:val="24"/>
        </w:rPr>
        <w:t>ximum of 8 years.</w:t>
      </w:r>
      <w:r w:rsidR="00AD02A3" w:rsidRPr="009C21BF">
        <w:rPr>
          <w:rFonts w:ascii="Times New Roman" w:hAnsi="Times New Roman" w:cs="Times New Roman"/>
          <w:sz w:val="24"/>
          <w:szCs w:val="24"/>
        </w:rPr>
        <w:t xml:space="preserve"> (Graber, 2015).</w:t>
      </w:r>
    </w:p>
    <w:p w:rsidR="009C21BF" w:rsidRPr="009C21BF" w:rsidRDefault="002E6CA3" w:rsidP="009B12EB">
      <w:pPr>
        <w:spacing w:line="480" w:lineRule="auto"/>
        <w:ind w:firstLine="720"/>
        <w:jc w:val="both"/>
        <w:rPr>
          <w:rFonts w:ascii="Times New Roman" w:hAnsi="Times New Roman" w:cs="Times New Roman"/>
          <w:sz w:val="24"/>
          <w:szCs w:val="24"/>
        </w:rPr>
      </w:pPr>
      <w:r w:rsidRPr="009B12EB">
        <w:rPr>
          <w:rFonts w:ascii="Times New Roman" w:hAnsi="Times New Roman" w:cs="Times New Roman"/>
          <w:sz w:val="24"/>
          <w:szCs w:val="24"/>
        </w:rPr>
        <w:lastRenderedPageBreak/>
        <w:t>The reconstruction constitution of 1869</w:t>
      </w:r>
      <w:r w:rsidR="0053474F" w:rsidRPr="009C21BF">
        <w:rPr>
          <w:rFonts w:ascii="Times New Roman" w:hAnsi="Times New Roman" w:cs="Times New Roman"/>
          <w:sz w:val="24"/>
          <w:szCs w:val="24"/>
        </w:rPr>
        <w:t xml:space="preserve"> came into form after the radical republicans took over the United </w:t>
      </w:r>
      <w:r w:rsidR="00620BCD" w:rsidRPr="009C21BF">
        <w:rPr>
          <w:rFonts w:ascii="Times New Roman" w:hAnsi="Times New Roman" w:cs="Times New Roman"/>
          <w:sz w:val="24"/>
          <w:szCs w:val="24"/>
        </w:rPr>
        <w:t>States. As a condition for rejoining the United States, states were to formulate their constitution as accepted by the reconstruction constitution. Slavery was abolished while the judicial officers were all appointed. Like the 1866 constitution, there were no changes in the amendment procedure.</w:t>
      </w:r>
      <w:r>
        <w:rPr>
          <w:rFonts w:ascii="Times New Roman" w:hAnsi="Times New Roman" w:cs="Times New Roman"/>
          <w:sz w:val="24"/>
          <w:szCs w:val="24"/>
        </w:rPr>
        <w:t xml:space="preserve"> </w:t>
      </w:r>
      <w:r w:rsidRPr="009B12EB">
        <w:rPr>
          <w:rFonts w:ascii="Times New Roman" w:hAnsi="Times New Roman" w:cs="Times New Roman"/>
          <w:sz w:val="24"/>
          <w:szCs w:val="24"/>
        </w:rPr>
        <w:t>The Texas constitution of 1876</w:t>
      </w:r>
      <w:r w:rsidR="00620BCD" w:rsidRPr="009C21BF">
        <w:rPr>
          <w:rFonts w:ascii="Times New Roman" w:hAnsi="Times New Roman" w:cs="Times New Roman"/>
          <w:sz w:val="24"/>
          <w:szCs w:val="24"/>
        </w:rPr>
        <w:t xml:space="preserve"> was adopted after the Democrats regained state control from the radical republican governor. This constitution is a great diversion from the 1845 constitution. The governor's powers to appoint was taken away; this was done </w:t>
      </w:r>
      <w:r w:rsidR="007E5C43" w:rsidRPr="009C21BF">
        <w:rPr>
          <w:rFonts w:ascii="Times New Roman" w:hAnsi="Times New Roman" w:cs="Times New Roman"/>
          <w:sz w:val="24"/>
          <w:szCs w:val="24"/>
        </w:rPr>
        <w:t>by creating a plural</w:t>
      </w:r>
      <w:r w:rsidR="00620BCD" w:rsidRPr="009C21BF">
        <w:rPr>
          <w:rFonts w:ascii="Times New Roman" w:hAnsi="Times New Roman" w:cs="Times New Roman"/>
          <w:sz w:val="24"/>
          <w:szCs w:val="24"/>
        </w:rPr>
        <w:t xml:space="preserve"> executive. The court was also divided into two</w:t>
      </w:r>
      <w:r w:rsidR="007E5C43" w:rsidRPr="009C21BF">
        <w:rPr>
          <w:rFonts w:ascii="Times New Roman" w:hAnsi="Times New Roman" w:cs="Times New Roman"/>
          <w:sz w:val="24"/>
          <w:szCs w:val="24"/>
        </w:rPr>
        <w:t xml:space="preserve"> with the new provision that a judge was to be elected by popular votes</w:t>
      </w:r>
      <w:r w:rsidR="00AD02A3" w:rsidRPr="009C21BF">
        <w:rPr>
          <w:rFonts w:ascii="Times New Roman" w:hAnsi="Times New Roman" w:cs="Times New Roman"/>
          <w:sz w:val="24"/>
          <w:szCs w:val="24"/>
        </w:rPr>
        <w:t xml:space="preserve"> (Council, 2012). </w:t>
      </w:r>
      <w:r w:rsidR="007E5C43" w:rsidRPr="009C21BF">
        <w:rPr>
          <w:rFonts w:ascii="Times New Roman" w:hAnsi="Times New Roman" w:cs="Times New Roman"/>
          <w:sz w:val="24"/>
          <w:szCs w:val="24"/>
        </w:rPr>
        <w:t>This constitution has survived to date despite having numerous amendments over the years.</w:t>
      </w:r>
    </w:p>
    <w:p w:rsidR="00616B84" w:rsidRPr="009C21BF" w:rsidRDefault="002E6CA3" w:rsidP="009C21BF">
      <w:pPr>
        <w:spacing w:line="480" w:lineRule="auto"/>
        <w:jc w:val="center"/>
        <w:rPr>
          <w:rFonts w:ascii="Times New Roman" w:hAnsi="Times New Roman" w:cs="Times New Roman"/>
          <w:b/>
          <w:sz w:val="24"/>
          <w:szCs w:val="24"/>
        </w:rPr>
      </w:pPr>
      <w:r w:rsidRPr="009C21BF">
        <w:rPr>
          <w:rFonts w:ascii="Times New Roman" w:hAnsi="Times New Roman" w:cs="Times New Roman"/>
          <w:b/>
          <w:sz w:val="24"/>
          <w:szCs w:val="24"/>
        </w:rPr>
        <w:t>The Texas constitution of 1876</w:t>
      </w:r>
    </w:p>
    <w:p w:rsidR="00F14D34" w:rsidRPr="009C21BF" w:rsidRDefault="002E6CA3" w:rsidP="009C21BF">
      <w:pPr>
        <w:spacing w:line="480" w:lineRule="auto"/>
        <w:ind w:firstLine="720"/>
        <w:jc w:val="both"/>
        <w:rPr>
          <w:rFonts w:ascii="Times New Roman" w:hAnsi="Times New Roman" w:cs="Times New Roman"/>
          <w:sz w:val="24"/>
          <w:szCs w:val="24"/>
        </w:rPr>
      </w:pPr>
      <w:r w:rsidRPr="009C21BF">
        <w:rPr>
          <w:rFonts w:ascii="Times New Roman" w:hAnsi="Times New Roman" w:cs="Times New Roman"/>
          <w:sz w:val="24"/>
          <w:szCs w:val="24"/>
        </w:rPr>
        <w:t>The 1869 co</w:t>
      </w:r>
      <w:r w:rsidRPr="009C21BF">
        <w:rPr>
          <w:rFonts w:ascii="Times New Roman" w:hAnsi="Times New Roman" w:cs="Times New Roman"/>
          <w:sz w:val="24"/>
          <w:szCs w:val="24"/>
        </w:rPr>
        <w:t>nstitution was faced with many controversies; most people hugely opposed the radical provisions. Six yea</w:t>
      </w:r>
      <w:r w:rsidR="00616B84" w:rsidRPr="009C21BF">
        <w:rPr>
          <w:rFonts w:ascii="Times New Roman" w:hAnsi="Times New Roman" w:cs="Times New Roman"/>
          <w:sz w:val="24"/>
          <w:szCs w:val="24"/>
        </w:rPr>
        <w:t xml:space="preserve">rs later, the reconstruction </w:t>
      </w:r>
      <w:r w:rsidR="00E45952" w:rsidRPr="009C21BF">
        <w:rPr>
          <w:rFonts w:ascii="Times New Roman" w:hAnsi="Times New Roman" w:cs="Times New Roman"/>
          <w:sz w:val="24"/>
          <w:szCs w:val="24"/>
        </w:rPr>
        <w:t>w</w:t>
      </w:r>
      <w:r w:rsidRPr="009C21BF">
        <w:rPr>
          <w:rFonts w:ascii="Times New Roman" w:hAnsi="Times New Roman" w:cs="Times New Roman"/>
          <w:sz w:val="24"/>
          <w:szCs w:val="24"/>
        </w:rPr>
        <w:t xml:space="preserve">as already coming to an early end as the </w:t>
      </w:r>
      <w:r w:rsidR="00616B84" w:rsidRPr="009C21BF">
        <w:rPr>
          <w:rFonts w:ascii="Times New Roman" w:hAnsi="Times New Roman" w:cs="Times New Roman"/>
          <w:sz w:val="24"/>
          <w:szCs w:val="24"/>
        </w:rPr>
        <w:t>democrats</w:t>
      </w:r>
      <w:r w:rsidRPr="009C21BF">
        <w:rPr>
          <w:rFonts w:ascii="Times New Roman" w:hAnsi="Times New Roman" w:cs="Times New Roman"/>
          <w:sz w:val="24"/>
          <w:szCs w:val="24"/>
        </w:rPr>
        <w:t xml:space="preserve"> regained power over the radical republicans. In </w:t>
      </w:r>
      <w:r w:rsidR="00616B84" w:rsidRPr="009C21BF">
        <w:rPr>
          <w:rFonts w:ascii="Times New Roman" w:hAnsi="Times New Roman" w:cs="Times New Roman"/>
          <w:sz w:val="24"/>
          <w:szCs w:val="24"/>
        </w:rPr>
        <w:t>the new draft, which would later be the constitution</w:t>
      </w:r>
      <w:r w:rsidRPr="009C21BF">
        <w:rPr>
          <w:rFonts w:ascii="Times New Roman" w:hAnsi="Times New Roman" w:cs="Times New Roman"/>
          <w:sz w:val="24"/>
          <w:szCs w:val="24"/>
        </w:rPr>
        <w:t xml:space="preserve">, reflections of lack of faith with governance </w:t>
      </w:r>
      <w:r w:rsidR="00616B84" w:rsidRPr="009C21BF">
        <w:rPr>
          <w:rFonts w:ascii="Times New Roman" w:hAnsi="Times New Roman" w:cs="Times New Roman"/>
          <w:sz w:val="24"/>
          <w:szCs w:val="24"/>
        </w:rPr>
        <w:t>systems were very loud and clear, with the majority displeased with government officials' high salaries.</w:t>
      </w:r>
    </w:p>
    <w:p w:rsidR="00F14D34" w:rsidRDefault="002E6CA3" w:rsidP="009C21BF">
      <w:pPr>
        <w:spacing w:line="480" w:lineRule="auto"/>
        <w:ind w:firstLine="720"/>
        <w:jc w:val="both"/>
        <w:rPr>
          <w:rFonts w:ascii="Times New Roman" w:hAnsi="Times New Roman" w:cs="Times New Roman"/>
          <w:sz w:val="24"/>
          <w:szCs w:val="24"/>
        </w:rPr>
      </w:pPr>
      <w:r w:rsidRPr="009C21BF">
        <w:rPr>
          <w:rFonts w:ascii="Times New Roman" w:hAnsi="Times New Roman" w:cs="Times New Roman"/>
          <w:sz w:val="24"/>
          <w:szCs w:val="24"/>
        </w:rPr>
        <w:t>The 1876 constitution was greatly influenced by the desire to change the re</w:t>
      </w:r>
      <w:r w:rsidRPr="009C21BF">
        <w:rPr>
          <w:rFonts w:ascii="Times New Roman" w:hAnsi="Times New Roman" w:cs="Times New Roman"/>
          <w:sz w:val="24"/>
          <w:szCs w:val="24"/>
        </w:rPr>
        <w:t>construction constitution. Some of the main principles behind its formation include the need to change the firm authority of state officials, which was hugely dominated by the republicans who had failed to deliver governance. The second was the high cost o</w:t>
      </w:r>
      <w:r w:rsidRPr="009C21BF">
        <w:rPr>
          <w:rFonts w:ascii="Times New Roman" w:hAnsi="Times New Roman" w:cs="Times New Roman"/>
          <w:sz w:val="24"/>
          <w:szCs w:val="24"/>
        </w:rPr>
        <w:t xml:space="preserve">f payment of the state officials, which was felt like a burden; there was an urgent need to address that in the new </w:t>
      </w:r>
      <w:r w:rsidR="00E63E6B" w:rsidRPr="009C21BF">
        <w:rPr>
          <w:rFonts w:ascii="Times New Roman" w:hAnsi="Times New Roman" w:cs="Times New Roman"/>
          <w:sz w:val="24"/>
          <w:szCs w:val="24"/>
        </w:rPr>
        <w:t>dispensation</w:t>
      </w:r>
      <w:r w:rsidR="00E63E6B" w:rsidRPr="00E63E6B">
        <w:rPr>
          <w:rFonts w:ascii="Times New Roman" w:hAnsi="Times New Roman" w:cs="Times New Roman"/>
          <w:sz w:val="24"/>
          <w:szCs w:val="24"/>
        </w:rPr>
        <w:t xml:space="preserve"> (Council, 2012)</w:t>
      </w:r>
      <w:r w:rsidR="00E63E6B">
        <w:rPr>
          <w:rFonts w:ascii="Times New Roman" w:hAnsi="Times New Roman" w:cs="Times New Roman"/>
          <w:sz w:val="24"/>
          <w:szCs w:val="24"/>
        </w:rPr>
        <w:t xml:space="preserve">. </w:t>
      </w:r>
      <w:r w:rsidR="004F5718" w:rsidRPr="009C21BF">
        <w:rPr>
          <w:rFonts w:ascii="Times New Roman" w:hAnsi="Times New Roman" w:cs="Times New Roman"/>
          <w:sz w:val="24"/>
          <w:szCs w:val="24"/>
        </w:rPr>
        <w:t>Th</w:t>
      </w:r>
      <w:r w:rsidRPr="009C21BF">
        <w:rPr>
          <w:rFonts w:ascii="Times New Roman" w:hAnsi="Times New Roman" w:cs="Times New Roman"/>
          <w:sz w:val="24"/>
          <w:szCs w:val="24"/>
        </w:rPr>
        <w:t xml:space="preserve">e third </w:t>
      </w:r>
      <w:r w:rsidRPr="009C21BF">
        <w:rPr>
          <w:rFonts w:ascii="Times New Roman" w:hAnsi="Times New Roman" w:cs="Times New Roman"/>
          <w:sz w:val="24"/>
          <w:szCs w:val="24"/>
        </w:rPr>
        <w:t xml:space="preserve">was the expensive cost of schools, which was becoming unbearable; the new </w:t>
      </w:r>
      <w:r w:rsidRPr="009C21BF">
        <w:rPr>
          <w:rFonts w:ascii="Times New Roman" w:hAnsi="Times New Roman" w:cs="Times New Roman"/>
          <w:sz w:val="24"/>
          <w:szCs w:val="24"/>
        </w:rPr>
        <w:lastRenderedPageBreak/>
        <w:t>draft proposed a less expensive, segregated school system. A</w:t>
      </w:r>
      <w:r w:rsidR="002D2929" w:rsidRPr="009C21BF">
        <w:rPr>
          <w:rFonts w:ascii="Times New Roman" w:hAnsi="Times New Roman" w:cs="Times New Roman"/>
          <w:sz w:val="24"/>
          <w:szCs w:val="24"/>
        </w:rPr>
        <w:t xml:space="preserve"> vital principle that drove the democrats to the constitutional process was fundamental rights; the constitution declared Texas a free state and provided equal rights. </w:t>
      </w:r>
    </w:p>
    <w:p w:rsidR="009B12EB" w:rsidRPr="009C21BF" w:rsidRDefault="009B12EB" w:rsidP="009C21BF">
      <w:pPr>
        <w:spacing w:line="480" w:lineRule="auto"/>
        <w:ind w:firstLine="720"/>
        <w:jc w:val="both"/>
        <w:rPr>
          <w:rFonts w:ascii="Times New Roman" w:hAnsi="Times New Roman" w:cs="Times New Roman"/>
          <w:sz w:val="24"/>
          <w:szCs w:val="24"/>
        </w:rPr>
      </w:pPr>
      <w:bookmarkStart w:id="0" w:name="_GoBack"/>
      <w:bookmarkEnd w:id="0"/>
    </w:p>
    <w:p w:rsidR="002A385C" w:rsidRPr="009C21BF" w:rsidRDefault="002E6CA3" w:rsidP="009C21BF">
      <w:pPr>
        <w:spacing w:line="480" w:lineRule="auto"/>
        <w:jc w:val="center"/>
        <w:rPr>
          <w:rFonts w:ascii="Times New Roman" w:hAnsi="Times New Roman" w:cs="Times New Roman"/>
          <w:b/>
          <w:sz w:val="24"/>
          <w:szCs w:val="24"/>
        </w:rPr>
      </w:pPr>
      <w:r w:rsidRPr="009C21BF">
        <w:rPr>
          <w:rFonts w:ascii="Times New Roman" w:hAnsi="Times New Roman" w:cs="Times New Roman"/>
          <w:b/>
          <w:sz w:val="24"/>
          <w:szCs w:val="24"/>
        </w:rPr>
        <w:t>Reflection of political philosophy</w:t>
      </w:r>
    </w:p>
    <w:p w:rsidR="00D14461" w:rsidRDefault="002E6CA3" w:rsidP="009C21BF">
      <w:pPr>
        <w:spacing w:line="480" w:lineRule="auto"/>
        <w:ind w:firstLine="720"/>
        <w:jc w:val="both"/>
        <w:rPr>
          <w:rFonts w:ascii="Times New Roman" w:hAnsi="Times New Roman" w:cs="Times New Roman"/>
          <w:sz w:val="24"/>
          <w:szCs w:val="24"/>
        </w:rPr>
      </w:pPr>
      <w:r w:rsidRPr="009C21BF">
        <w:rPr>
          <w:rFonts w:ascii="Times New Roman" w:hAnsi="Times New Roman" w:cs="Times New Roman"/>
          <w:sz w:val="24"/>
          <w:szCs w:val="24"/>
        </w:rPr>
        <w:t>The 1876 constitution reflected, to a large extent, the philosophies of the democrats. The legislation article, to start with, defined power and its limitations in the legis</w:t>
      </w:r>
      <w:r w:rsidRPr="009C21BF">
        <w:rPr>
          <w:rFonts w:ascii="Times New Roman" w:hAnsi="Times New Roman" w:cs="Times New Roman"/>
          <w:sz w:val="24"/>
          <w:szCs w:val="24"/>
        </w:rPr>
        <w:t xml:space="preserve">lation process; the division of the house into two with not more than 150 </w:t>
      </w:r>
      <w:r w:rsidR="002A385C" w:rsidRPr="009C21BF">
        <w:rPr>
          <w:rFonts w:ascii="Times New Roman" w:hAnsi="Times New Roman" w:cs="Times New Roman"/>
          <w:sz w:val="24"/>
          <w:szCs w:val="24"/>
        </w:rPr>
        <w:t>members</w:t>
      </w:r>
      <w:r w:rsidRPr="009C21BF">
        <w:rPr>
          <w:rFonts w:ascii="Times New Roman" w:hAnsi="Times New Roman" w:cs="Times New Roman"/>
          <w:sz w:val="24"/>
          <w:szCs w:val="24"/>
        </w:rPr>
        <w:t xml:space="preserve"> of the </w:t>
      </w:r>
      <w:r w:rsidR="002A385C" w:rsidRPr="009C21BF">
        <w:rPr>
          <w:rFonts w:ascii="Times New Roman" w:hAnsi="Times New Roman" w:cs="Times New Roman"/>
          <w:sz w:val="24"/>
          <w:szCs w:val="24"/>
        </w:rPr>
        <w:t xml:space="preserve">House of Representatives. In the executive, a provision of the article stated that all of the executive members were to be elected by voting except the secretary of the </w:t>
      </w:r>
      <w:r w:rsidR="00C438B6" w:rsidRPr="009C21BF">
        <w:rPr>
          <w:rFonts w:ascii="Times New Roman" w:hAnsi="Times New Roman" w:cs="Times New Roman"/>
          <w:sz w:val="24"/>
          <w:szCs w:val="24"/>
        </w:rPr>
        <w:t>state</w:t>
      </w:r>
      <w:r w:rsidR="00C438B6">
        <w:rPr>
          <w:rFonts w:ascii="Times New Roman" w:hAnsi="Times New Roman" w:cs="Times New Roman"/>
          <w:sz w:val="24"/>
          <w:szCs w:val="24"/>
        </w:rPr>
        <w:t xml:space="preserve">. </w:t>
      </w:r>
      <w:r w:rsidR="002A385C" w:rsidRPr="009C21BF">
        <w:rPr>
          <w:rFonts w:ascii="Times New Roman" w:hAnsi="Times New Roman" w:cs="Times New Roman"/>
          <w:sz w:val="24"/>
          <w:szCs w:val="24"/>
        </w:rPr>
        <w:t xml:space="preserve">A further reduction of the governor's salaries was effected. Again, on education, the education article changed the systems placed by republicans to support education-specific measures that were reinstated to provide quality and affordable education; for instance, a fund was set aside from the proceeds of various sectors like land and a poll tax to the </w:t>
      </w:r>
      <w:r w:rsidR="00C438B6" w:rsidRPr="009C21BF">
        <w:rPr>
          <w:rFonts w:ascii="Times New Roman" w:hAnsi="Times New Roman" w:cs="Times New Roman"/>
          <w:sz w:val="24"/>
          <w:szCs w:val="24"/>
        </w:rPr>
        <w:t>schools</w:t>
      </w:r>
      <w:r w:rsidR="00C438B6">
        <w:rPr>
          <w:rFonts w:ascii="Times New Roman" w:hAnsi="Times New Roman" w:cs="Times New Roman"/>
          <w:sz w:val="24"/>
          <w:szCs w:val="24"/>
        </w:rPr>
        <w:t xml:space="preserve"> (</w:t>
      </w:r>
      <w:r w:rsidR="00C438B6" w:rsidRPr="00C438B6">
        <w:t>Thompson</w:t>
      </w:r>
      <w:r w:rsidR="00C438B6">
        <w:rPr>
          <w:rFonts w:ascii="Times New Roman" w:hAnsi="Times New Roman" w:cs="Times New Roman"/>
          <w:sz w:val="24"/>
          <w:szCs w:val="24"/>
        </w:rPr>
        <w:t>, 2015).</w:t>
      </w:r>
    </w:p>
    <w:p w:rsidR="009B12EB" w:rsidRPr="009C21BF" w:rsidRDefault="009B12EB" w:rsidP="009C21BF">
      <w:pPr>
        <w:spacing w:line="480" w:lineRule="auto"/>
        <w:ind w:firstLine="720"/>
        <w:jc w:val="both"/>
        <w:rPr>
          <w:rFonts w:ascii="Times New Roman" w:hAnsi="Times New Roman" w:cs="Times New Roman"/>
          <w:sz w:val="24"/>
          <w:szCs w:val="24"/>
        </w:rPr>
      </w:pPr>
    </w:p>
    <w:p w:rsidR="00D14461" w:rsidRPr="009C21BF" w:rsidRDefault="002E6CA3" w:rsidP="009C21BF">
      <w:pPr>
        <w:spacing w:line="480" w:lineRule="auto"/>
        <w:jc w:val="center"/>
        <w:rPr>
          <w:rFonts w:ascii="Times New Roman" w:hAnsi="Times New Roman" w:cs="Times New Roman"/>
          <w:b/>
          <w:sz w:val="24"/>
          <w:szCs w:val="24"/>
        </w:rPr>
      </w:pPr>
      <w:r w:rsidRPr="009C21BF">
        <w:rPr>
          <w:rFonts w:ascii="Times New Roman" w:hAnsi="Times New Roman" w:cs="Times New Roman"/>
          <w:b/>
          <w:sz w:val="24"/>
          <w:szCs w:val="24"/>
        </w:rPr>
        <w:t>Plural executive</w:t>
      </w:r>
    </w:p>
    <w:p w:rsidR="004C2BAC" w:rsidRPr="009C21BF" w:rsidRDefault="002E6CA3" w:rsidP="009C21BF">
      <w:pPr>
        <w:spacing w:line="480" w:lineRule="auto"/>
        <w:ind w:firstLine="720"/>
        <w:jc w:val="both"/>
        <w:rPr>
          <w:rFonts w:ascii="Times New Roman" w:hAnsi="Times New Roman" w:cs="Times New Roman"/>
          <w:sz w:val="24"/>
          <w:szCs w:val="24"/>
        </w:rPr>
      </w:pPr>
      <w:r w:rsidRPr="009C21BF">
        <w:rPr>
          <w:rFonts w:ascii="Times New Roman" w:hAnsi="Times New Roman" w:cs="Times New Roman"/>
          <w:sz w:val="24"/>
          <w:szCs w:val="24"/>
        </w:rPr>
        <w:t>Article 4 of the Texas Constitution provides for an executive department where there are other government officials ass</w:t>
      </w:r>
      <w:r w:rsidRPr="009C21BF">
        <w:rPr>
          <w:rFonts w:ascii="Times New Roman" w:hAnsi="Times New Roman" w:cs="Times New Roman"/>
          <w:sz w:val="24"/>
          <w:szCs w:val="24"/>
        </w:rPr>
        <w:t>isting the governor in the running of Texas. This ensures that authority is diffused across the executive branch, therefore implying that no individual has the sole power of controlling the government</w:t>
      </w:r>
      <w:r w:rsidR="00E45952" w:rsidRPr="009C21BF">
        <w:rPr>
          <w:rFonts w:ascii="Times New Roman" w:hAnsi="Times New Roman" w:cs="Times New Roman"/>
          <w:sz w:val="24"/>
          <w:szCs w:val="24"/>
        </w:rPr>
        <w:t xml:space="preserve"> (Maxwell et al., 2016). </w:t>
      </w:r>
      <w:r w:rsidRPr="009C21BF">
        <w:rPr>
          <w:rFonts w:ascii="Times New Roman" w:hAnsi="Times New Roman" w:cs="Times New Roman"/>
          <w:sz w:val="24"/>
          <w:szCs w:val="24"/>
        </w:rPr>
        <w:t>Six executive members are elect</w:t>
      </w:r>
      <w:r w:rsidRPr="009C21BF">
        <w:rPr>
          <w:rFonts w:ascii="Times New Roman" w:hAnsi="Times New Roman" w:cs="Times New Roman"/>
          <w:sz w:val="24"/>
          <w:szCs w:val="24"/>
        </w:rPr>
        <w:t xml:space="preserve">ed by voters, with the exception of the secretary of state, who is appointed by the governor. </w:t>
      </w:r>
      <w:r w:rsidRPr="009C21BF">
        <w:rPr>
          <w:rFonts w:ascii="Times New Roman" w:hAnsi="Times New Roman" w:cs="Times New Roman"/>
          <w:sz w:val="24"/>
          <w:szCs w:val="24"/>
        </w:rPr>
        <w:lastRenderedPageBreak/>
        <w:t xml:space="preserve">However, the governor appears to hold the most important role since he offers </w:t>
      </w:r>
      <w:r w:rsidR="001C0558" w:rsidRPr="009C21BF">
        <w:rPr>
          <w:rFonts w:ascii="Times New Roman" w:hAnsi="Times New Roman" w:cs="Times New Roman"/>
          <w:sz w:val="24"/>
          <w:szCs w:val="24"/>
        </w:rPr>
        <w:t xml:space="preserve">leadership equal to that of the United </w:t>
      </w:r>
      <w:r w:rsidR="004F5718" w:rsidRPr="009C21BF">
        <w:rPr>
          <w:rFonts w:ascii="Times New Roman" w:hAnsi="Times New Roman" w:cs="Times New Roman"/>
          <w:sz w:val="24"/>
          <w:szCs w:val="24"/>
        </w:rPr>
        <w:t>States</w:t>
      </w:r>
      <w:r w:rsidR="001C0558" w:rsidRPr="009C21BF">
        <w:rPr>
          <w:rFonts w:ascii="Times New Roman" w:hAnsi="Times New Roman" w:cs="Times New Roman"/>
          <w:sz w:val="24"/>
          <w:szCs w:val="24"/>
        </w:rPr>
        <w:t xml:space="preserve"> president despite sharing his executive powers. The following are the plural executive structure</w:t>
      </w:r>
      <w:r w:rsidR="004F5718" w:rsidRPr="009C21BF">
        <w:rPr>
          <w:rFonts w:ascii="Times New Roman" w:hAnsi="Times New Roman" w:cs="Times New Roman"/>
          <w:sz w:val="24"/>
          <w:szCs w:val="24"/>
        </w:rPr>
        <w:t>;</w:t>
      </w:r>
    </w:p>
    <w:p w:rsidR="00175424" w:rsidRPr="009C21BF" w:rsidRDefault="002E6CA3" w:rsidP="009B12EB">
      <w:pPr>
        <w:spacing w:line="480" w:lineRule="auto"/>
        <w:ind w:firstLine="720"/>
        <w:jc w:val="both"/>
        <w:rPr>
          <w:rFonts w:ascii="Times New Roman" w:hAnsi="Times New Roman" w:cs="Times New Roman"/>
          <w:sz w:val="24"/>
          <w:szCs w:val="24"/>
        </w:rPr>
      </w:pPr>
      <w:r w:rsidRPr="009C21BF">
        <w:rPr>
          <w:rFonts w:ascii="Times New Roman" w:hAnsi="Times New Roman" w:cs="Times New Roman"/>
          <w:sz w:val="24"/>
          <w:szCs w:val="24"/>
        </w:rPr>
        <w:t>First is the attorney general; he defends</w:t>
      </w:r>
      <w:r w:rsidR="001C0558" w:rsidRPr="009C21BF">
        <w:rPr>
          <w:rFonts w:ascii="Times New Roman" w:hAnsi="Times New Roman" w:cs="Times New Roman"/>
          <w:sz w:val="24"/>
          <w:szCs w:val="24"/>
        </w:rPr>
        <w:t xml:space="preserve"> the constitution of Texas State; he or she does this by the representation of the state in court. The Attorney General has the power to file a lawsuit on behalf of s state. This is a significant role in the executive since they provide legal advice to both governor and the executive at large; these may be in areas of policies and regulations or merely running state </w:t>
      </w:r>
      <w:r w:rsidRPr="009C21BF">
        <w:rPr>
          <w:rFonts w:ascii="Times New Roman" w:hAnsi="Times New Roman" w:cs="Times New Roman"/>
          <w:sz w:val="24"/>
          <w:szCs w:val="24"/>
        </w:rPr>
        <w:t xml:space="preserve">business. The Comptroller of public accounts has </w:t>
      </w:r>
      <w:r w:rsidR="001C0558" w:rsidRPr="009C21BF">
        <w:rPr>
          <w:rFonts w:ascii="Times New Roman" w:hAnsi="Times New Roman" w:cs="Times New Roman"/>
          <w:sz w:val="24"/>
          <w:szCs w:val="24"/>
        </w:rPr>
        <w:t xml:space="preserve">the signatory powers </w:t>
      </w:r>
      <w:r w:rsidRPr="009C21BF">
        <w:rPr>
          <w:rFonts w:ascii="Times New Roman" w:hAnsi="Times New Roman" w:cs="Times New Roman"/>
          <w:sz w:val="24"/>
          <w:szCs w:val="24"/>
        </w:rPr>
        <w:t>for the approval of budgets from the legislature</w:t>
      </w:r>
      <w:r w:rsidR="0016366A">
        <w:rPr>
          <w:rFonts w:ascii="Times New Roman" w:hAnsi="Times New Roman" w:cs="Times New Roman"/>
          <w:sz w:val="24"/>
          <w:szCs w:val="24"/>
        </w:rPr>
        <w:t xml:space="preserve"> (May, 2011)</w:t>
      </w:r>
      <w:r w:rsidRPr="009C21BF">
        <w:rPr>
          <w:rFonts w:ascii="Times New Roman" w:hAnsi="Times New Roman" w:cs="Times New Roman"/>
          <w:sz w:val="24"/>
          <w:szCs w:val="24"/>
        </w:rPr>
        <w:t>. The comptroller is nece</w:t>
      </w:r>
      <w:r w:rsidRPr="009C21BF">
        <w:rPr>
          <w:rFonts w:ascii="Times New Roman" w:hAnsi="Times New Roman" w:cs="Times New Roman"/>
          <w:sz w:val="24"/>
          <w:szCs w:val="24"/>
        </w:rPr>
        <w:t xml:space="preserve">ssary for the executive since he or she estimates revenue, approves state budget funds and gives a financial perspective of the state growth, which is very necessary for running state business. Thirdly, the Commissioner of the general land office who is a </w:t>
      </w:r>
      <w:r w:rsidRPr="009C21BF">
        <w:rPr>
          <w:rFonts w:ascii="Times New Roman" w:hAnsi="Times New Roman" w:cs="Times New Roman"/>
          <w:sz w:val="24"/>
          <w:szCs w:val="24"/>
        </w:rPr>
        <w:t xml:space="preserve">member of the executive. He or she plays a critical role in leasing lands to generate money from oil production and even gas.  His office is critical for the oversight role of all state-owned lands. </w:t>
      </w:r>
    </w:p>
    <w:p w:rsidR="009B12EB" w:rsidRPr="009C21BF" w:rsidRDefault="002E6CA3" w:rsidP="009B12EB">
      <w:pPr>
        <w:spacing w:line="480" w:lineRule="auto"/>
        <w:ind w:firstLine="720"/>
        <w:jc w:val="both"/>
        <w:rPr>
          <w:rFonts w:ascii="Times New Roman" w:hAnsi="Times New Roman" w:cs="Times New Roman"/>
          <w:sz w:val="24"/>
          <w:szCs w:val="24"/>
        </w:rPr>
      </w:pPr>
      <w:r w:rsidRPr="009C21BF">
        <w:rPr>
          <w:rFonts w:ascii="Times New Roman" w:hAnsi="Times New Roman" w:cs="Times New Roman"/>
          <w:sz w:val="24"/>
          <w:szCs w:val="24"/>
        </w:rPr>
        <w:t>The secretary of state helps election officials in the c</w:t>
      </w:r>
      <w:r w:rsidRPr="009C21BF">
        <w:rPr>
          <w:rFonts w:ascii="Times New Roman" w:hAnsi="Times New Roman" w:cs="Times New Roman"/>
          <w:sz w:val="24"/>
          <w:szCs w:val="24"/>
        </w:rPr>
        <w:t xml:space="preserve">ounty, follows up the application of election laws across the state. As an appointee of the governor, this role plays a significant role in </w:t>
      </w:r>
      <w:r w:rsidR="00997AEC" w:rsidRPr="009C21BF">
        <w:rPr>
          <w:rFonts w:ascii="Times New Roman" w:hAnsi="Times New Roman" w:cs="Times New Roman"/>
          <w:sz w:val="24"/>
          <w:szCs w:val="24"/>
        </w:rPr>
        <w:t>attesting to the governor’s signature on official documents and ambassador of the state to other nations.</w:t>
      </w:r>
      <w:r w:rsidR="004F5718" w:rsidRPr="009C21BF">
        <w:rPr>
          <w:rFonts w:ascii="Times New Roman" w:hAnsi="Times New Roman" w:cs="Times New Roman"/>
          <w:sz w:val="24"/>
          <w:szCs w:val="24"/>
        </w:rPr>
        <w:t xml:space="preserve"> The lieutenant governor</w:t>
      </w:r>
      <w:r w:rsidR="00997AEC" w:rsidRPr="009C21BF">
        <w:rPr>
          <w:rFonts w:ascii="Times New Roman" w:hAnsi="Times New Roman" w:cs="Times New Roman"/>
          <w:sz w:val="24"/>
          <w:szCs w:val="24"/>
        </w:rPr>
        <w:t xml:space="preserve"> is tasked with the </w:t>
      </w:r>
      <w:r w:rsidR="00775BD6" w:rsidRPr="009C21BF">
        <w:rPr>
          <w:rFonts w:ascii="Times New Roman" w:hAnsi="Times New Roman" w:cs="Times New Roman"/>
          <w:sz w:val="24"/>
          <w:szCs w:val="24"/>
        </w:rPr>
        <w:t>appointment</w:t>
      </w:r>
      <w:r w:rsidR="00997AEC" w:rsidRPr="009C21BF">
        <w:rPr>
          <w:rFonts w:ascii="Times New Roman" w:hAnsi="Times New Roman" w:cs="Times New Roman"/>
          <w:sz w:val="24"/>
          <w:szCs w:val="24"/>
        </w:rPr>
        <w:t xml:space="preserve"> of the legislative chairperson in the senate, together with the standing </w:t>
      </w:r>
      <w:r w:rsidR="00775BD6" w:rsidRPr="009C21BF">
        <w:rPr>
          <w:rFonts w:ascii="Times New Roman" w:hAnsi="Times New Roman" w:cs="Times New Roman"/>
          <w:sz w:val="24"/>
          <w:szCs w:val="24"/>
        </w:rPr>
        <w:t>committee’s members, he can</w:t>
      </w:r>
      <w:r w:rsidR="00997AEC" w:rsidRPr="009C21BF">
        <w:rPr>
          <w:rFonts w:ascii="Times New Roman" w:hAnsi="Times New Roman" w:cs="Times New Roman"/>
          <w:sz w:val="24"/>
          <w:szCs w:val="24"/>
        </w:rPr>
        <w:t xml:space="preserve"> also </w:t>
      </w:r>
      <w:r w:rsidR="00775BD6" w:rsidRPr="009C21BF">
        <w:rPr>
          <w:rFonts w:ascii="Times New Roman" w:hAnsi="Times New Roman" w:cs="Times New Roman"/>
          <w:sz w:val="24"/>
          <w:szCs w:val="24"/>
        </w:rPr>
        <w:t>control the senate's agenda. Above all, his role in the plural executive is quite significant since he is the first in the line of succeeding the governor in case of anything, th</w:t>
      </w:r>
      <w:r>
        <w:rPr>
          <w:rFonts w:ascii="Times New Roman" w:hAnsi="Times New Roman" w:cs="Times New Roman"/>
          <w:sz w:val="24"/>
          <w:szCs w:val="24"/>
        </w:rPr>
        <w:t>ereby ensuring no power vacuum.</w:t>
      </w:r>
    </w:p>
    <w:p w:rsidR="00775BD6" w:rsidRPr="009C21BF" w:rsidRDefault="002E6CA3" w:rsidP="009C21BF">
      <w:pPr>
        <w:spacing w:line="480" w:lineRule="auto"/>
        <w:jc w:val="center"/>
        <w:rPr>
          <w:rFonts w:ascii="Times New Roman" w:hAnsi="Times New Roman" w:cs="Times New Roman"/>
          <w:b/>
          <w:sz w:val="24"/>
          <w:szCs w:val="24"/>
        </w:rPr>
      </w:pPr>
      <w:r w:rsidRPr="009C21BF">
        <w:rPr>
          <w:rFonts w:ascii="Times New Roman" w:hAnsi="Times New Roman" w:cs="Times New Roman"/>
          <w:b/>
          <w:sz w:val="24"/>
          <w:szCs w:val="24"/>
        </w:rPr>
        <w:lastRenderedPageBreak/>
        <w:t>Texas bill of rights</w:t>
      </w:r>
    </w:p>
    <w:p w:rsidR="009C21BF" w:rsidRPr="009C21BF" w:rsidRDefault="002E6CA3" w:rsidP="009B12EB">
      <w:pPr>
        <w:spacing w:line="480" w:lineRule="auto"/>
        <w:ind w:firstLine="720"/>
        <w:jc w:val="both"/>
        <w:rPr>
          <w:rFonts w:ascii="Times New Roman" w:hAnsi="Times New Roman" w:cs="Times New Roman"/>
          <w:sz w:val="24"/>
          <w:szCs w:val="24"/>
        </w:rPr>
      </w:pPr>
      <w:r w:rsidRPr="009C21BF">
        <w:rPr>
          <w:rFonts w:ascii="Times New Roman" w:hAnsi="Times New Roman" w:cs="Times New Roman"/>
          <w:sz w:val="24"/>
          <w:szCs w:val="24"/>
        </w:rPr>
        <w:t>The bill of rights provided for in article 1 of the Texas constitution gives assurance of protection of all human rights, in recog</w:t>
      </w:r>
      <w:r w:rsidRPr="009C21BF">
        <w:rPr>
          <w:rFonts w:ascii="Times New Roman" w:hAnsi="Times New Roman" w:cs="Times New Roman"/>
          <w:sz w:val="24"/>
          <w:szCs w:val="24"/>
        </w:rPr>
        <w:t>nition of fundamental freedoms and basic rights</w:t>
      </w:r>
      <w:r w:rsidR="00E45952" w:rsidRPr="009C21BF">
        <w:rPr>
          <w:rFonts w:ascii="Times New Roman" w:hAnsi="Times New Roman" w:cs="Times New Roman"/>
          <w:sz w:val="24"/>
          <w:szCs w:val="24"/>
        </w:rPr>
        <w:t xml:space="preserve"> (Walsh et al., 2014). </w:t>
      </w:r>
      <w:r w:rsidRPr="009C21BF">
        <w:rPr>
          <w:rFonts w:ascii="Times New Roman" w:hAnsi="Times New Roman" w:cs="Times New Roman"/>
          <w:sz w:val="24"/>
          <w:szCs w:val="24"/>
        </w:rPr>
        <w:t xml:space="preserve">For </w:t>
      </w:r>
      <w:r w:rsidR="002924BA" w:rsidRPr="009C21BF">
        <w:rPr>
          <w:rFonts w:ascii="Times New Roman" w:hAnsi="Times New Roman" w:cs="Times New Roman"/>
          <w:sz w:val="24"/>
          <w:szCs w:val="24"/>
        </w:rPr>
        <w:t>instance, sec 8 states that every person shall be at liberty to speak. The Texan constitution has been called a confusing constitution for its comprehensiveness in recognition of human rights. It envisioned a society where no one shall be discriminated against based on matters of choice as religion hence sec 4, where it warns that disqualifying an individual to an office or public tests on account of their religious sentiments is a contravention of this document.</w:t>
      </w:r>
    </w:p>
    <w:p w:rsidR="002924BA" w:rsidRPr="009C21BF" w:rsidRDefault="002E6CA3" w:rsidP="009C21BF">
      <w:pPr>
        <w:spacing w:line="480" w:lineRule="auto"/>
        <w:jc w:val="center"/>
        <w:rPr>
          <w:rFonts w:ascii="Times New Roman" w:hAnsi="Times New Roman" w:cs="Times New Roman"/>
          <w:b/>
          <w:sz w:val="24"/>
          <w:szCs w:val="24"/>
        </w:rPr>
      </w:pPr>
      <w:r w:rsidRPr="009C21BF">
        <w:rPr>
          <w:rFonts w:ascii="Times New Roman" w:hAnsi="Times New Roman" w:cs="Times New Roman"/>
          <w:b/>
          <w:sz w:val="24"/>
          <w:szCs w:val="24"/>
        </w:rPr>
        <w:t>Comparison of with the United States bill of rights</w:t>
      </w:r>
    </w:p>
    <w:p w:rsidR="009B12EB" w:rsidRPr="009B12EB" w:rsidRDefault="002E6CA3" w:rsidP="009B12EB">
      <w:pPr>
        <w:spacing w:line="480" w:lineRule="auto"/>
        <w:ind w:firstLine="720"/>
        <w:jc w:val="both"/>
        <w:rPr>
          <w:rFonts w:ascii="Times New Roman" w:hAnsi="Times New Roman" w:cs="Times New Roman"/>
          <w:sz w:val="24"/>
          <w:szCs w:val="24"/>
        </w:rPr>
      </w:pPr>
      <w:r w:rsidRPr="009C21BF">
        <w:rPr>
          <w:rFonts w:ascii="Times New Roman" w:hAnsi="Times New Roman" w:cs="Times New Roman"/>
          <w:sz w:val="24"/>
          <w:szCs w:val="24"/>
        </w:rPr>
        <w:t xml:space="preserve">One area of difference with the US bill of rights is the amount of details provided in the </w:t>
      </w:r>
      <w:r w:rsidR="003F7C9F" w:rsidRPr="009C21BF">
        <w:rPr>
          <w:rFonts w:ascii="Times New Roman" w:hAnsi="Times New Roman" w:cs="Times New Roman"/>
          <w:sz w:val="24"/>
          <w:szCs w:val="24"/>
        </w:rPr>
        <w:t>Texas constitution in light of the exhaustion of various scenarios under which a legal situation may be applied. For instance, the difference is evident in the details provided in the first amendment in Texas where there is a subdivision into three parts, namely; 6</w:t>
      </w:r>
      <w:r w:rsidR="003F7C9F" w:rsidRPr="009C21BF">
        <w:rPr>
          <w:rFonts w:ascii="Times New Roman" w:hAnsi="Times New Roman" w:cs="Times New Roman"/>
          <w:sz w:val="24"/>
          <w:szCs w:val="24"/>
          <w:vertAlign w:val="superscript"/>
        </w:rPr>
        <w:t>th</w:t>
      </w:r>
      <w:r w:rsidR="003F7C9F" w:rsidRPr="009C21BF">
        <w:rPr>
          <w:rFonts w:ascii="Times New Roman" w:hAnsi="Times New Roman" w:cs="Times New Roman"/>
          <w:sz w:val="24"/>
          <w:szCs w:val="24"/>
        </w:rPr>
        <w:t>, 8</w:t>
      </w:r>
      <w:r w:rsidR="003F7C9F" w:rsidRPr="009C21BF">
        <w:rPr>
          <w:rFonts w:ascii="Times New Roman" w:hAnsi="Times New Roman" w:cs="Times New Roman"/>
          <w:sz w:val="24"/>
          <w:szCs w:val="24"/>
          <w:vertAlign w:val="superscript"/>
        </w:rPr>
        <w:t>th</w:t>
      </w:r>
      <w:r w:rsidR="003F7C9F" w:rsidRPr="009C21BF">
        <w:rPr>
          <w:rFonts w:ascii="Times New Roman" w:hAnsi="Times New Roman" w:cs="Times New Roman"/>
          <w:sz w:val="24"/>
          <w:szCs w:val="24"/>
        </w:rPr>
        <w:t>, and 27</w:t>
      </w:r>
      <w:r w:rsidR="003F7C9F" w:rsidRPr="009C21BF">
        <w:rPr>
          <w:rFonts w:ascii="Times New Roman" w:hAnsi="Times New Roman" w:cs="Times New Roman"/>
          <w:sz w:val="24"/>
          <w:szCs w:val="24"/>
          <w:vertAlign w:val="superscript"/>
        </w:rPr>
        <w:t>th</w:t>
      </w:r>
      <w:r w:rsidR="003F7C9F" w:rsidRPr="009C21BF">
        <w:rPr>
          <w:rFonts w:ascii="Times New Roman" w:hAnsi="Times New Roman" w:cs="Times New Roman"/>
          <w:sz w:val="24"/>
          <w:szCs w:val="24"/>
        </w:rPr>
        <w:t xml:space="preserve"> amendments, whereas these have been summarized in the US first amendment under freedom including of speech, press, assembly, and </w:t>
      </w:r>
      <w:r w:rsidR="009C21BF" w:rsidRPr="009C21BF">
        <w:rPr>
          <w:rFonts w:ascii="Times New Roman" w:hAnsi="Times New Roman" w:cs="Times New Roman"/>
          <w:sz w:val="24"/>
          <w:szCs w:val="24"/>
        </w:rPr>
        <w:t>religion. The</w:t>
      </w:r>
      <w:r w:rsidR="004740CE" w:rsidRPr="009C21BF">
        <w:rPr>
          <w:rFonts w:ascii="Times New Roman" w:hAnsi="Times New Roman" w:cs="Times New Roman"/>
          <w:sz w:val="24"/>
          <w:szCs w:val="24"/>
        </w:rPr>
        <w:t xml:space="preserve"> flexibility of the amendment of the bill of rights is also a fundamental difference between the two constitutions. While the US bill of rights and, by extension, the whole constitution makes it hard to amend</w:t>
      </w:r>
      <w:r w:rsidR="00E63E6B">
        <w:rPr>
          <w:rFonts w:ascii="Times New Roman" w:hAnsi="Times New Roman" w:cs="Times New Roman"/>
          <w:sz w:val="24"/>
          <w:szCs w:val="24"/>
        </w:rPr>
        <w:t xml:space="preserve"> (</w:t>
      </w:r>
      <w:r w:rsidR="00E63E6B" w:rsidRPr="00E63E6B">
        <w:rPr>
          <w:rFonts w:ascii="Times New Roman" w:hAnsi="Times New Roman" w:cs="Times New Roman"/>
          <w:sz w:val="24"/>
          <w:szCs w:val="24"/>
        </w:rPr>
        <w:t>M</w:t>
      </w:r>
      <w:r w:rsidR="00E63E6B">
        <w:rPr>
          <w:rFonts w:ascii="Times New Roman" w:hAnsi="Times New Roman" w:cs="Times New Roman"/>
          <w:sz w:val="24"/>
          <w:szCs w:val="24"/>
        </w:rPr>
        <w:t>arshfield, 2017)</w:t>
      </w:r>
      <w:r w:rsidR="004740CE" w:rsidRPr="009C21BF">
        <w:rPr>
          <w:rFonts w:ascii="Times New Roman" w:hAnsi="Times New Roman" w:cs="Times New Roman"/>
          <w:sz w:val="24"/>
          <w:szCs w:val="24"/>
        </w:rPr>
        <w:t xml:space="preserve"> it leaves a narrow way for changes; the Texas bill of rights and general constitution, on the other, provides an allowance for an amendment. The similarity in this article is quite evident in how it protects the rights furiously; I think both constitutions have evolved and matured to the point of inclusive representation of various group's rights and freedom. Needless to say that the same has been provided for in all state constitutions as fundamental human rights and freedoms.</w:t>
      </w:r>
    </w:p>
    <w:p w:rsidR="002924BA" w:rsidRPr="00E63E6B" w:rsidRDefault="002E6CA3" w:rsidP="00E63E6B">
      <w:pPr>
        <w:spacing w:line="480" w:lineRule="auto"/>
        <w:jc w:val="center"/>
        <w:rPr>
          <w:rFonts w:ascii="Times New Roman" w:hAnsi="Times New Roman" w:cs="Times New Roman"/>
          <w:b/>
          <w:sz w:val="24"/>
          <w:szCs w:val="24"/>
        </w:rPr>
      </w:pPr>
      <w:r w:rsidRPr="009C21BF">
        <w:rPr>
          <w:rFonts w:ascii="Times New Roman" w:hAnsi="Times New Roman" w:cs="Times New Roman"/>
          <w:b/>
          <w:sz w:val="24"/>
          <w:szCs w:val="24"/>
        </w:rPr>
        <w:lastRenderedPageBreak/>
        <w:t>References</w:t>
      </w:r>
    </w:p>
    <w:p w:rsidR="00E63E6B" w:rsidRDefault="00E63E6B" w:rsidP="009C21BF">
      <w:pPr>
        <w:spacing w:line="480" w:lineRule="auto"/>
        <w:ind w:left="720" w:hanging="720"/>
        <w:jc w:val="both"/>
        <w:rPr>
          <w:rFonts w:ascii="Times New Roman" w:hAnsi="Times New Roman" w:cs="Times New Roman"/>
          <w:sz w:val="24"/>
          <w:szCs w:val="24"/>
        </w:rPr>
      </w:pPr>
      <w:r w:rsidRPr="00E63E6B">
        <w:rPr>
          <w:rFonts w:ascii="Times New Roman" w:hAnsi="Times New Roman" w:cs="Times New Roman"/>
          <w:sz w:val="24"/>
          <w:szCs w:val="24"/>
        </w:rPr>
        <w:t xml:space="preserve">Chapman, M. L. (2017). Constitutional History in Context: Mexican Federation and Spanish Liberal Influence. </w:t>
      </w:r>
      <w:proofErr w:type="gramStart"/>
      <w:r w:rsidRPr="00E63E6B">
        <w:rPr>
          <w:rFonts w:ascii="Times New Roman" w:hAnsi="Times New Roman" w:cs="Times New Roman"/>
          <w:sz w:val="24"/>
          <w:szCs w:val="24"/>
        </w:rPr>
        <w:t>Berkeley Undergraduate Journal, 30(1).</w:t>
      </w:r>
      <w:proofErr w:type="gramEnd"/>
    </w:p>
    <w:p w:rsidR="00E63E6B" w:rsidRPr="009C21BF" w:rsidRDefault="00E63E6B" w:rsidP="009C21BF">
      <w:pPr>
        <w:spacing w:line="480" w:lineRule="auto"/>
        <w:ind w:left="720" w:hanging="720"/>
        <w:jc w:val="both"/>
        <w:rPr>
          <w:rFonts w:ascii="Times New Roman" w:hAnsi="Times New Roman" w:cs="Times New Roman"/>
          <w:sz w:val="24"/>
          <w:szCs w:val="24"/>
        </w:rPr>
      </w:pPr>
      <w:proofErr w:type="gramStart"/>
      <w:r w:rsidRPr="009C21BF">
        <w:rPr>
          <w:rFonts w:ascii="Times New Roman" w:hAnsi="Times New Roman" w:cs="Times New Roman"/>
          <w:sz w:val="24"/>
          <w:szCs w:val="24"/>
        </w:rPr>
        <w:t>Council, T. L. (2012).</w:t>
      </w:r>
      <w:proofErr w:type="gramEnd"/>
      <w:r w:rsidRPr="009C21BF">
        <w:rPr>
          <w:rFonts w:ascii="Times New Roman" w:hAnsi="Times New Roman" w:cs="Times New Roman"/>
          <w:sz w:val="24"/>
          <w:szCs w:val="24"/>
        </w:rPr>
        <w:t xml:space="preserve"> Amendments to the Texas Constitution Since 1876. Prepared by the Research Division. Austin: Texas Legislative Council.</w:t>
      </w:r>
    </w:p>
    <w:p w:rsidR="00E63E6B" w:rsidRPr="009C21BF" w:rsidRDefault="00E63E6B" w:rsidP="009C21BF">
      <w:pPr>
        <w:spacing w:line="480" w:lineRule="auto"/>
        <w:ind w:left="720" w:hanging="720"/>
        <w:jc w:val="both"/>
        <w:rPr>
          <w:rFonts w:ascii="Times New Roman" w:hAnsi="Times New Roman" w:cs="Times New Roman"/>
          <w:sz w:val="24"/>
          <w:szCs w:val="24"/>
        </w:rPr>
      </w:pPr>
      <w:r w:rsidRPr="009C21BF">
        <w:rPr>
          <w:rFonts w:ascii="Times New Roman" w:hAnsi="Times New Roman" w:cs="Times New Roman"/>
          <w:sz w:val="24"/>
          <w:szCs w:val="24"/>
        </w:rPr>
        <w:t xml:space="preserve">Graber, M. A. (2015). The Second Freedmen's Bureau Bill's Constitution. Tex. L., Rev., 94, 1361. </w:t>
      </w:r>
    </w:p>
    <w:p w:rsidR="00E63E6B" w:rsidRPr="009C21BF" w:rsidRDefault="00E63E6B" w:rsidP="009C21BF">
      <w:pPr>
        <w:spacing w:line="480" w:lineRule="auto"/>
        <w:ind w:left="720" w:hanging="720"/>
        <w:jc w:val="both"/>
        <w:rPr>
          <w:rFonts w:ascii="Times New Roman" w:hAnsi="Times New Roman" w:cs="Times New Roman"/>
          <w:sz w:val="24"/>
          <w:szCs w:val="24"/>
        </w:rPr>
      </w:pPr>
      <w:proofErr w:type="spellStart"/>
      <w:proofErr w:type="gramStart"/>
      <w:r w:rsidRPr="009C21BF">
        <w:rPr>
          <w:rFonts w:ascii="Times New Roman" w:hAnsi="Times New Roman" w:cs="Times New Roman"/>
          <w:sz w:val="24"/>
          <w:szCs w:val="24"/>
        </w:rPr>
        <w:t>Grodin</w:t>
      </w:r>
      <w:proofErr w:type="spellEnd"/>
      <w:r w:rsidRPr="009C21BF">
        <w:rPr>
          <w:rFonts w:ascii="Times New Roman" w:hAnsi="Times New Roman" w:cs="Times New Roman"/>
          <w:sz w:val="24"/>
          <w:szCs w:val="24"/>
        </w:rPr>
        <w:t>, J. R., Shanske, D., &amp; Salerno, M. B. (2016).</w:t>
      </w:r>
      <w:proofErr w:type="gramEnd"/>
      <w:r w:rsidRPr="009C21BF">
        <w:rPr>
          <w:rFonts w:ascii="Times New Roman" w:hAnsi="Times New Roman" w:cs="Times New Roman"/>
          <w:sz w:val="24"/>
          <w:szCs w:val="24"/>
        </w:rPr>
        <w:t xml:space="preserve"> The California State Constitution. Oxford Commentaries on the Sta.</w:t>
      </w:r>
    </w:p>
    <w:p w:rsidR="00E63E6B" w:rsidRPr="009C21BF" w:rsidRDefault="00E63E6B" w:rsidP="009C21BF">
      <w:pPr>
        <w:spacing w:line="480" w:lineRule="auto"/>
        <w:ind w:left="720" w:hanging="720"/>
        <w:jc w:val="both"/>
        <w:rPr>
          <w:rFonts w:ascii="Times New Roman" w:hAnsi="Times New Roman" w:cs="Times New Roman"/>
          <w:sz w:val="24"/>
          <w:szCs w:val="24"/>
        </w:rPr>
      </w:pPr>
      <w:r w:rsidRPr="009C21BF">
        <w:rPr>
          <w:rFonts w:ascii="Times New Roman" w:hAnsi="Times New Roman" w:cs="Times New Roman"/>
          <w:sz w:val="24"/>
          <w:szCs w:val="24"/>
        </w:rPr>
        <w:t>Hendrickson, B. (2019). Competing Polities of Church and State in Mexican Texas. Journal of Church and State.</w:t>
      </w:r>
    </w:p>
    <w:p w:rsidR="00E63E6B" w:rsidRDefault="00E63E6B" w:rsidP="009C21BF">
      <w:pPr>
        <w:spacing w:line="480" w:lineRule="auto"/>
        <w:ind w:left="720" w:hanging="720"/>
        <w:jc w:val="both"/>
        <w:rPr>
          <w:rFonts w:ascii="Times New Roman" w:hAnsi="Times New Roman" w:cs="Times New Roman"/>
          <w:sz w:val="24"/>
          <w:szCs w:val="24"/>
        </w:rPr>
      </w:pPr>
      <w:r w:rsidRPr="00E63E6B">
        <w:rPr>
          <w:rFonts w:ascii="Times New Roman" w:hAnsi="Times New Roman" w:cs="Times New Roman"/>
          <w:sz w:val="24"/>
          <w:szCs w:val="24"/>
        </w:rPr>
        <w:t xml:space="preserve">Marshfield, J. L. (2017). </w:t>
      </w:r>
      <w:proofErr w:type="gramStart"/>
      <w:r w:rsidRPr="00E63E6B">
        <w:rPr>
          <w:rFonts w:ascii="Times New Roman" w:hAnsi="Times New Roman" w:cs="Times New Roman"/>
          <w:sz w:val="24"/>
          <w:szCs w:val="24"/>
        </w:rPr>
        <w:t>Political Functions and Limitations of Contemporary State Constitutions in the United States.</w:t>
      </w:r>
      <w:proofErr w:type="gramEnd"/>
      <w:r w:rsidRPr="00E63E6B">
        <w:rPr>
          <w:rFonts w:ascii="Times New Roman" w:hAnsi="Times New Roman" w:cs="Times New Roman"/>
          <w:sz w:val="24"/>
          <w:szCs w:val="24"/>
        </w:rPr>
        <w:t xml:space="preserve"> Does Quebec Need a Written </w:t>
      </w:r>
      <w:proofErr w:type="gramStart"/>
      <w:r w:rsidRPr="00E63E6B">
        <w:rPr>
          <w:rFonts w:ascii="Times New Roman" w:hAnsi="Times New Roman" w:cs="Times New Roman"/>
          <w:sz w:val="24"/>
          <w:szCs w:val="24"/>
        </w:rPr>
        <w:t>Constitution.</w:t>
      </w:r>
      <w:proofErr w:type="gramEnd"/>
    </w:p>
    <w:p w:rsidR="00E63E6B" w:rsidRPr="009C21BF" w:rsidRDefault="00E63E6B" w:rsidP="009C21BF">
      <w:pPr>
        <w:spacing w:line="480" w:lineRule="auto"/>
        <w:ind w:left="720" w:hanging="720"/>
        <w:jc w:val="both"/>
        <w:rPr>
          <w:rFonts w:ascii="Times New Roman" w:hAnsi="Times New Roman" w:cs="Times New Roman"/>
          <w:sz w:val="24"/>
          <w:szCs w:val="24"/>
        </w:rPr>
      </w:pPr>
      <w:proofErr w:type="gramStart"/>
      <w:r w:rsidRPr="009C21BF">
        <w:rPr>
          <w:rFonts w:ascii="Times New Roman" w:hAnsi="Times New Roman" w:cs="Times New Roman"/>
          <w:sz w:val="24"/>
          <w:szCs w:val="24"/>
        </w:rPr>
        <w:t>Maxwell, W. E., Crain, E., Davis, M. L., &amp; Wlezein, C. (2016).</w:t>
      </w:r>
      <w:proofErr w:type="gramEnd"/>
      <w:r w:rsidRPr="009C21BF">
        <w:rPr>
          <w:rFonts w:ascii="Times New Roman" w:hAnsi="Times New Roman" w:cs="Times New Roman"/>
          <w:sz w:val="24"/>
          <w:szCs w:val="24"/>
        </w:rPr>
        <w:t xml:space="preserve"> Texas Politics Today 2017-2018 Edition. Cengage Learning.</w:t>
      </w:r>
    </w:p>
    <w:p w:rsidR="00E63E6B" w:rsidRPr="00C438B6" w:rsidRDefault="00E63E6B" w:rsidP="00C438B6">
      <w:pPr>
        <w:spacing w:line="480" w:lineRule="auto"/>
        <w:ind w:left="720" w:hanging="720"/>
        <w:jc w:val="both"/>
        <w:rPr>
          <w:rFonts w:ascii="Times New Roman" w:hAnsi="Times New Roman" w:cs="Times New Roman"/>
          <w:sz w:val="24"/>
          <w:szCs w:val="24"/>
        </w:rPr>
      </w:pPr>
      <w:proofErr w:type="gramStart"/>
      <w:r w:rsidRPr="0016366A">
        <w:rPr>
          <w:rFonts w:ascii="Times New Roman" w:hAnsi="Times New Roman" w:cs="Times New Roman"/>
          <w:sz w:val="24"/>
          <w:szCs w:val="24"/>
        </w:rPr>
        <w:t>May, J. C. (2011).</w:t>
      </w:r>
      <w:proofErr w:type="gramEnd"/>
      <w:r w:rsidRPr="0016366A">
        <w:rPr>
          <w:rFonts w:ascii="Times New Roman" w:hAnsi="Times New Roman" w:cs="Times New Roman"/>
          <w:sz w:val="24"/>
          <w:szCs w:val="24"/>
        </w:rPr>
        <w:t xml:space="preserve"> </w:t>
      </w:r>
      <w:proofErr w:type="gramStart"/>
      <w:r w:rsidRPr="0016366A">
        <w:rPr>
          <w:rFonts w:ascii="Times New Roman" w:hAnsi="Times New Roman" w:cs="Times New Roman"/>
          <w:sz w:val="24"/>
          <w:szCs w:val="24"/>
        </w:rPr>
        <w:t>The Texas State Constitution.</w:t>
      </w:r>
      <w:proofErr w:type="gramEnd"/>
      <w:r w:rsidRPr="0016366A">
        <w:rPr>
          <w:rFonts w:ascii="Times New Roman" w:hAnsi="Times New Roman" w:cs="Times New Roman"/>
          <w:sz w:val="24"/>
          <w:szCs w:val="24"/>
        </w:rPr>
        <w:t xml:space="preserve"> Oxford University Press on Demand.</w:t>
      </w:r>
    </w:p>
    <w:p w:rsidR="00E63E6B" w:rsidRDefault="00E63E6B" w:rsidP="009C21BF">
      <w:pPr>
        <w:spacing w:line="480" w:lineRule="auto"/>
        <w:ind w:left="720" w:hanging="720"/>
        <w:jc w:val="both"/>
        <w:rPr>
          <w:rFonts w:ascii="Times New Roman" w:hAnsi="Times New Roman" w:cs="Times New Roman"/>
          <w:sz w:val="24"/>
          <w:szCs w:val="24"/>
        </w:rPr>
      </w:pPr>
      <w:r w:rsidRPr="00C438B6">
        <w:rPr>
          <w:rFonts w:ascii="Times New Roman" w:hAnsi="Times New Roman" w:cs="Times New Roman"/>
          <w:sz w:val="24"/>
          <w:szCs w:val="24"/>
        </w:rPr>
        <w:t>Thompson, J. R. (2015). Reconstruction in Collin County, Texas, 1865-1876. University of North Texas.</w:t>
      </w:r>
    </w:p>
    <w:p w:rsidR="00E63E6B" w:rsidRDefault="00E63E6B" w:rsidP="009C21BF">
      <w:pPr>
        <w:spacing w:line="480" w:lineRule="auto"/>
        <w:ind w:left="720" w:hanging="720"/>
        <w:jc w:val="both"/>
        <w:rPr>
          <w:rFonts w:ascii="Times New Roman" w:hAnsi="Times New Roman" w:cs="Times New Roman"/>
          <w:sz w:val="24"/>
          <w:szCs w:val="24"/>
        </w:rPr>
      </w:pPr>
      <w:proofErr w:type="gramStart"/>
      <w:r w:rsidRPr="009B12EB">
        <w:rPr>
          <w:rFonts w:ascii="Times New Roman" w:hAnsi="Times New Roman" w:cs="Times New Roman"/>
          <w:sz w:val="24"/>
          <w:szCs w:val="24"/>
        </w:rPr>
        <w:t>Walsh, J., Kemerer, F., &amp; Maniotis, L. (2014).</w:t>
      </w:r>
      <w:proofErr w:type="gramEnd"/>
      <w:r w:rsidRPr="009B12EB">
        <w:rPr>
          <w:rFonts w:ascii="Times New Roman" w:hAnsi="Times New Roman" w:cs="Times New Roman"/>
          <w:sz w:val="24"/>
          <w:szCs w:val="24"/>
        </w:rPr>
        <w:t xml:space="preserve"> The educator's guide to Texas school law. </w:t>
      </w:r>
      <w:proofErr w:type="gramStart"/>
      <w:r w:rsidRPr="009B12EB">
        <w:rPr>
          <w:rFonts w:ascii="Times New Roman" w:hAnsi="Times New Roman" w:cs="Times New Roman"/>
          <w:sz w:val="24"/>
          <w:szCs w:val="24"/>
        </w:rPr>
        <w:t>University of Texas Press.</w:t>
      </w:r>
      <w:proofErr w:type="gramEnd"/>
    </w:p>
    <w:sectPr w:rsidR="00E63E6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6CA3" w:rsidRDefault="002E6CA3">
      <w:pPr>
        <w:spacing w:after="0" w:line="240" w:lineRule="auto"/>
      </w:pPr>
      <w:r>
        <w:separator/>
      </w:r>
    </w:p>
  </w:endnote>
  <w:endnote w:type="continuationSeparator" w:id="0">
    <w:p w:rsidR="002E6CA3" w:rsidRDefault="002E6C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6CA3" w:rsidRDefault="002E6CA3">
      <w:pPr>
        <w:spacing w:after="0" w:line="240" w:lineRule="auto"/>
      </w:pPr>
      <w:r>
        <w:separator/>
      </w:r>
    </w:p>
  </w:footnote>
  <w:footnote w:type="continuationSeparator" w:id="0">
    <w:p w:rsidR="002E6CA3" w:rsidRDefault="002E6C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0885904"/>
      <w:docPartObj>
        <w:docPartGallery w:val="Page Numbers (Top of Page)"/>
        <w:docPartUnique/>
      </w:docPartObj>
    </w:sdtPr>
    <w:sdtEndPr>
      <w:rPr>
        <w:noProof/>
      </w:rPr>
    </w:sdtEndPr>
    <w:sdtContent>
      <w:p w:rsidR="009B12EB" w:rsidRDefault="002E6CA3">
        <w:pPr>
          <w:pStyle w:val="Header"/>
          <w:jc w:val="right"/>
        </w:pPr>
        <w:r>
          <w:fldChar w:fldCharType="begin"/>
        </w:r>
        <w:r>
          <w:instrText xml:space="preserve"> PAGE   \* MERGEFORMAT </w:instrText>
        </w:r>
        <w:r>
          <w:fldChar w:fldCharType="separate"/>
        </w:r>
        <w:r w:rsidR="00E63E6B">
          <w:rPr>
            <w:noProof/>
          </w:rPr>
          <w:t>8</w:t>
        </w:r>
        <w:r>
          <w:rPr>
            <w:noProof/>
          </w:rPr>
          <w:fldChar w:fldCharType="end"/>
        </w:r>
      </w:p>
    </w:sdtContent>
  </w:sdt>
  <w:p w:rsidR="009B12EB" w:rsidRDefault="009B12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1BAD"/>
    <w:rsid w:val="0016366A"/>
    <w:rsid w:val="00175424"/>
    <w:rsid w:val="001C0558"/>
    <w:rsid w:val="002924BA"/>
    <w:rsid w:val="002A385C"/>
    <w:rsid w:val="002D2929"/>
    <w:rsid w:val="002D7DFC"/>
    <w:rsid w:val="002E6CA3"/>
    <w:rsid w:val="00321E7A"/>
    <w:rsid w:val="00381F2C"/>
    <w:rsid w:val="003F7C9F"/>
    <w:rsid w:val="00421BAD"/>
    <w:rsid w:val="004740CE"/>
    <w:rsid w:val="004C2BAC"/>
    <w:rsid w:val="004F5718"/>
    <w:rsid w:val="0053474F"/>
    <w:rsid w:val="00616B84"/>
    <w:rsid w:val="00620BCD"/>
    <w:rsid w:val="006B230E"/>
    <w:rsid w:val="00775BD6"/>
    <w:rsid w:val="0079536C"/>
    <w:rsid w:val="007E5C43"/>
    <w:rsid w:val="00890BE6"/>
    <w:rsid w:val="00947BBD"/>
    <w:rsid w:val="00997AEC"/>
    <w:rsid w:val="009B12EB"/>
    <w:rsid w:val="009C21BF"/>
    <w:rsid w:val="00AD02A3"/>
    <w:rsid w:val="00B07BAB"/>
    <w:rsid w:val="00C15F69"/>
    <w:rsid w:val="00C438B6"/>
    <w:rsid w:val="00C47C89"/>
    <w:rsid w:val="00D14461"/>
    <w:rsid w:val="00D5011E"/>
    <w:rsid w:val="00D573F9"/>
    <w:rsid w:val="00DA547A"/>
    <w:rsid w:val="00DF7B23"/>
    <w:rsid w:val="00E12C5E"/>
    <w:rsid w:val="00E45952"/>
    <w:rsid w:val="00E63E6B"/>
    <w:rsid w:val="00F14D34"/>
    <w:rsid w:val="00FF78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12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12EB"/>
  </w:style>
  <w:style w:type="paragraph" w:styleId="Footer">
    <w:name w:val="footer"/>
    <w:basedOn w:val="Normal"/>
    <w:link w:val="FooterChar"/>
    <w:uiPriority w:val="99"/>
    <w:unhideWhenUsed/>
    <w:rsid w:val="009B12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12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12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12EB"/>
  </w:style>
  <w:style w:type="paragraph" w:styleId="Footer">
    <w:name w:val="footer"/>
    <w:basedOn w:val="Normal"/>
    <w:link w:val="FooterChar"/>
    <w:uiPriority w:val="99"/>
    <w:unhideWhenUsed/>
    <w:rsid w:val="009B12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12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ABC0C9-6D00-487F-B20A-647B9AD18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1861</Words>
  <Characters>10613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2020-11-18T08:12:00Z</dcterms:created>
  <dcterms:modified xsi:type="dcterms:W3CDTF">2020-11-18T08:12:00Z</dcterms:modified>
</cp:coreProperties>
</file>